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EB96F" w14:textId="1968BEA1" w:rsidR="00DD3DF8" w:rsidRDefault="00B56DCA" w:rsidP="000F3C47">
      <w:r>
        <w:rPr>
          <w:noProof/>
        </w:rPr>
        <mc:AlternateContent>
          <mc:Choice Requires="wpg">
            <w:drawing>
              <wp:anchor distT="0" distB="0" distL="114300" distR="114300" simplePos="0" relativeHeight="251658240" behindDoc="0" locked="0" layoutInCell="1" allowOverlap="1" wp14:anchorId="34236BEF" wp14:editId="077E7DB4">
                <wp:simplePos x="0" y="0"/>
                <wp:positionH relativeFrom="margin">
                  <wp:align>left</wp:align>
                </wp:positionH>
                <wp:positionV relativeFrom="page">
                  <wp:posOffset>895350</wp:posOffset>
                </wp:positionV>
                <wp:extent cx="5715000" cy="1200150"/>
                <wp:effectExtent l="0" t="0" r="0" b="0"/>
                <wp:wrapNone/>
                <wp:docPr id="149" name="Group 149"/>
                <wp:cNvGraphicFramePr/>
                <a:graphic xmlns:a="http://schemas.openxmlformats.org/drawingml/2006/main">
                  <a:graphicData uri="http://schemas.microsoft.com/office/word/2010/wordprocessingGroup">
                    <wpg:wgp>
                      <wpg:cNvGrpSpPr/>
                      <wpg:grpSpPr>
                        <a:xfrm>
                          <a:off x="0" y="0"/>
                          <a:ext cx="5715000" cy="120015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477067" id="Group 149" o:spid="_x0000_s1026" style="position:absolute;margin-left:0;margin-top:70.5pt;width:450pt;height:94.5pt;z-index:251658240;mso-position-horizontal:left;mso-position-horizontal-relative:margin;mso-position-vertical-relative:page"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margin" anchory="page"/>
              </v:group>
            </w:pict>
          </mc:Fallback>
        </mc:AlternateContent>
      </w:r>
    </w:p>
    <w:p w14:paraId="4422D55E" w14:textId="77777777" w:rsidR="00B56DCA" w:rsidRDefault="00B56DCA" w:rsidP="000F3C47"/>
    <w:p w14:paraId="41DA87EF" w14:textId="0A6D2D1F" w:rsidR="00DD3DF8" w:rsidRDefault="00DD3DF8" w:rsidP="000F3C47"/>
    <w:p w14:paraId="77CAD260" w14:textId="77777777" w:rsidR="00DD3DF8" w:rsidRDefault="00DD3DF8" w:rsidP="000F3C47"/>
    <w:p w14:paraId="74DA48BA" w14:textId="77777777" w:rsidR="00DD3DF8" w:rsidRDefault="00DD3DF8" w:rsidP="000F3C47"/>
    <w:p w14:paraId="287CEA8B" w14:textId="77777777" w:rsidR="00DD3DF8" w:rsidRDefault="00DD3DF8" w:rsidP="000F3C47"/>
    <w:p w14:paraId="3D9730C2" w14:textId="77777777" w:rsidR="005C0BEA" w:rsidRPr="00F976D3" w:rsidRDefault="00B2638B" w:rsidP="000F3C47">
      <w:pPr>
        <w:rPr>
          <w:noProof/>
          <w:sz w:val="62"/>
          <w:szCs w:val="62"/>
        </w:rPr>
      </w:pPr>
      <w:sdt>
        <w:sdtPr>
          <w:rPr>
            <w:caps/>
            <w:sz w:val="62"/>
            <w:szCs w:val="6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D3DF8" w:rsidRPr="00F976D3">
            <w:rPr>
              <w:caps/>
              <w:sz w:val="62"/>
              <w:szCs w:val="62"/>
            </w:rPr>
            <w:t>IT1394 Visual Analytics Project</w:t>
          </w:r>
        </w:sdtContent>
      </w:sdt>
      <w:r w:rsidR="00DD3DF8" w:rsidRPr="00F976D3">
        <w:rPr>
          <w:noProof/>
          <w:sz w:val="62"/>
          <w:szCs w:val="62"/>
        </w:rPr>
        <w:t xml:space="preserve"> </w:t>
      </w:r>
    </w:p>
    <w:p w14:paraId="6C3662FB" w14:textId="6419A41F" w:rsidR="005C0BEA" w:rsidRPr="00F976D3" w:rsidRDefault="005C0BEA" w:rsidP="005C0BEA">
      <w:pPr>
        <w:rPr>
          <w:color w:val="4472C4" w:themeColor="accent1"/>
          <w:sz w:val="62"/>
          <w:szCs w:val="62"/>
        </w:rPr>
      </w:pPr>
      <w:r w:rsidRPr="00F976D3">
        <w:rPr>
          <w:color w:val="4472C4" w:themeColor="accent1"/>
          <w:sz w:val="62"/>
          <w:szCs w:val="62"/>
        </w:rPr>
        <w:t>Final Report</w:t>
      </w:r>
    </w:p>
    <w:p w14:paraId="3CEBFEAD" w14:textId="77777777" w:rsidR="00F976D3" w:rsidRPr="00F976D3" w:rsidRDefault="00F976D3" w:rsidP="005C0BEA">
      <w:pPr>
        <w:rPr>
          <w:color w:val="4472C4" w:themeColor="accent1"/>
          <w:sz w:val="60"/>
          <w:szCs w:val="60"/>
        </w:rPr>
      </w:pPr>
    </w:p>
    <w:p w14:paraId="32E3EC3A" w14:textId="77777777" w:rsidR="00B6032A" w:rsidRDefault="00B6032A" w:rsidP="005C0BEA">
      <w:pPr>
        <w:rPr>
          <w:color w:val="4472C4" w:themeColor="accent1"/>
        </w:rPr>
      </w:pPr>
    </w:p>
    <w:tbl>
      <w:tblPr>
        <w:tblStyle w:val="TableGrid"/>
        <w:tblW w:w="9016" w:type="dxa"/>
        <w:tblLook w:val="04A0" w:firstRow="1" w:lastRow="0" w:firstColumn="1" w:lastColumn="0" w:noHBand="0" w:noVBand="1"/>
      </w:tblPr>
      <w:tblGrid>
        <w:gridCol w:w="3420"/>
        <w:gridCol w:w="5596"/>
      </w:tblGrid>
      <w:tr w:rsidR="00E50108" w:rsidRPr="00F976D3" w14:paraId="25486226" w14:textId="77777777" w:rsidTr="5653563B">
        <w:tc>
          <w:tcPr>
            <w:tcW w:w="3420" w:type="dxa"/>
          </w:tcPr>
          <w:p w14:paraId="2A6AE6B2" w14:textId="58D0D061" w:rsidR="00E50108" w:rsidRPr="00F976D3" w:rsidRDefault="00CE1F5D" w:rsidP="005C0BEA">
            <w:pPr>
              <w:rPr>
                <w:sz w:val="36"/>
                <w:szCs w:val="36"/>
              </w:rPr>
            </w:pPr>
            <w:r w:rsidRPr="00F976D3">
              <w:rPr>
                <w:sz w:val="36"/>
                <w:szCs w:val="36"/>
              </w:rPr>
              <w:t>Module Group:</w:t>
            </w:r>
          </w:p>
        </w:tc>
        <w:tc>
          <w:tcPr>
            <w:tcW w:w="5596" w:type="dxa"/>
          </w:tcPr>
          <w:p w14:paraId="6220F448" w14:textId="398480FC" w:rsidR="00E50108" w:rsidRPr="00F976D3" w:rsidRDefault="000F413F" w:rsidP="005C0BEA">
            <w:pPr>
              <w:rPr>
                <w:sz w:val="36"/>
                <w:szCs w:val="36"/>
              </w:rPr>
            </w:pPr>
            <w:r w:rsidRPr="00F976D3">
              <w:rPr>
                <w:sz w:val="36"/>
                <w:szCs w:val="36"/>
              </w:rPr>
              <w:t>IT1394</w:t>
            </w:r>
            <w:r w:rsidR="001B390F">
              <w:rPr>
                <w:sz w:val="36"/>
                <w:szCs w:val="36"/>
              </w:rPr>
              <w:t>-01</w:t>
            </w:r>
          </w:p>
        </w:tc>
      </w:tr>
      <w:tr w:rsidR="00E50108" w:rsidRPr="00F976D3" w14:paraId="530C3258" w14:textId="77777777" w:rsidTr="5653563B">
        <w:tc>
          <w:tcPr>
            <w:tcW w:w="3420" w:type="dxa"/>
          </w:tcPr>
          <w:p w14:paraId="64EA062C" w14:textId="6BC03076" w:rsidR="00E50108" w:rsidRPr="00F976D3" w:rsidRDefault="00AA33C7" w:rsidP="005C0BEA">
            <w:pPr>
              <w:rPr>
                <w:sz w:val="36"/>
                <w:szCs w:val="36"/>
              </w:rPr>
            </w:pPr>
            <w:r w:rsidRPr="00F976D3">
              <w:rPr>
                <w:sz w:val="36"/>
                <w:szCs w:val="36"/>
              </w:rPr>
              <w:t>Tutor:</w:t>
            </w:r>
          </w:p>
        </w:tc>
        <w:tc>
          <w:tcPr>
            <w:tcW w:w="5596" w:type="dxa"/>
          </w:tcPr>
          <w:p w14:paraId="00FBB2EF" w14:textId="7E248153" w:rsidR="00E50108" w:rsidRPr="00F976D3" w:rsidRDefault="005C16DC" w:rsidP="005C0BEA">
            <w:pPr>
              <w:rPr>
                <w:sz w:val="36"/>
                <w:szCs w:val="36"/>
              </w:rPr>
            </w:pPr>
            <w:r w:rsidRPr="00F976D3">
              <w:rPr>
                <w:sz w:val="36"/>
                <w:szCs w:val="36"/>
              </w:rPr>
              <w:t>Ms Wang</w:t>
            </w:r>
          </w:p>
        </w:tc>
      </w:tr>
      <w:tr w:rsidR="00E50108" w:rsidRPr="00F976D3" w14:paraId="72DE0244" w14:textId="77777777" w:rsidTr="5653563B">
        <w:tc>
          <w:tcPr>
            <w:tcW w:w="3420" w:type="dxa"/>
          </w:tcPr>
          <w:p w14:paraId="15F44AAA" w14:textId="6DF23BD9" w:rsidR="00E50108" w:rsidRPr="00F976D3" w:rsidRDefault="00A32FB2" w:rsidP="005C0BEA">
            <w:pPr>
              <w:rPr>
                <w:sz w:val="36"/>
                <w:szCs w:val="36"/>
              </w:rPr>
            </w:pPr>
            <w:r w:rsidRPr="00F976D3">
              <w:rPr>
                <w:sz w:val="36"/>
                <w:szCs w:val="36"/>
              </w:rPr>
              <w:t>Group Member 1:</w:t>
            </w:r>
          </w:p>
        </w:tc>
        <w:tc>
          <w:tcPr>
            <w:tcW w:w="5596" w:type="dxa"/>
          </w:tcPr>
          <w:p w14:paraId="57E121E4" w14:textId="323A8230" w:rsidR="00E50108" w:rsidRPr="00F976D3" w:rsidRDefault="5653563B" w:rsidP="005C0BEA">
            <w:pPr>
              <w:rPr>
                <w:sz w:val="36"/>
                <w:szCs w:val="36"/>
              </w:rPr>
            </w:pPr>
            <w:r w:rsidRPr="5653563B">
              <w:rPr>
                <w:sz w:val="36"/>
                <w:szCs w:val="36"/>
              </w:rPr>
              <w:t>Chong Cheng Hock | 230643M</w:t>
            </w:r>
          </w:p>
        </w:tc>
      </w:tr>
      <w:tr w:rsidR="00A32FB2" w:rsidRPr="00F976D3" w14:paraId="042A1D4F" w14:textId="77777777" w:rsidTr="5653563B">
        <w:tc>
          <w:tcPr>
            <w:tcW w:w="3420" w:type="dxa"/>
          </w:tcPr>
          <w:p w14:paraId="4A09CDC2" w14:textId="3F7AF692" w:rsidR="00A32FB2" w:rsidRPr="00F976D3" w:rsidRDefault="00A32FB2" w:rsidP="00A32FB2">
            <w:pPr>
              <w:rPr>
                <w:sz w:val="36"/>
                <w:szCs w:val="36"/>
              </w:rPr>
            </w:pPr>
            <w:r w:rsidRPr="00F976D3">
              <w:rPr>
                <w:sz w:val="36"/>
                <w:szCs w:val="36"/>
              </w:rPr>
              <w:t xml:space="preserve">Group Member </w:t>
            </w:r>
            <w:r w:rsidR="00881BEE">
              <w:rPr>
                <w:sz w:val="36"/>
                <w:szCs w:val="36"/>
              </w:rPr>
              <w:t>2</w:t>
            </w:r>
            <w:r w:rsidRPr="00F976D3">
              <w:rPr>
                <w:sz w:val="36"/>
                <w:szCs w:val="36"/>
              </w:rPr>
              <w:t>:</w:t>
            </w:r>
          </w:p>
        </w:tc>
        <w:tc>
          <w:tcPr>
            <w:tcW w:w="5596" w:type="dxa"/>
          </w:tcPr>
          <w:p w14:paraId="75276A68" w14:textId="5F4BF98F" w:rsidR="00A32FB2" w:rsidRPr="00F976D3" w:rsidRDefault="00E003DB" w:rsidP="00A32FB2">
            <w:pPr>
              <w:rPr>
                <w:sz w:val="36"/>
                <w:szCs w:val="36"/>
              </w:rPr>
            </w:pPr>
            <w:r w:rsidRPr="00F976D3">
              <w:rPr>
                <w:sz w:val="36"/>
                <w:szCs w:val="36"/>
              </w:rPr>
              <w:t>Choo Tze Hsuen</w:t>
            </w:r>
            <w:r w:rsidR="00FC7409">
              <w:rPr>
                <w:sz w:val="36"/>
                <w:szCs w:val="36"/>
              </w:rPr>
              <w:t xml:space="preserve"> | 220926F</w:t>
            </w:r>
          </w:p>
        </w:tc>
      </w:tr>
      <w:tr w:rsidR="00A32FB2" w:rsidRPr="00F976D3" w14:paraId="2927A5B4" w14:textId="77777777" w:rsidTr="5653563B">
        <w:tc>
          <w:tcPr>
            <w:tcW w:w="3420" w:type="dxa"/>
          </w:tcPr>
          <w:p w14:paraId="5EB3072F" w14:textId="447DA4D8" w:rsidR="00A32FB2" w:rsidRPr="00F976D3" w:rsidRDefault="00A32FB2" w:rsidP="00A32FB2">
            <w:pPr>
              <w:rPr>
                <w:sz w:val="36"/>
                <w:szCs w:val="36"/>
              </w:rPr>
            </w:pPr>
            <w:r w:rsidRPr="00F976D3">
              <w:rPr>
                <w:sz w:val="36"/>
                <w:szCs w:val="36"/>
              </w:rPr>
              <w:t xml:space="preserve">Group Member </w:t>
            </w:r>
            <w:r w:rsidR="00881BEE">
              <w:rPr>
                <w:sz w:val="36"/>
                <w:szCs w:val="36"/>
              </w:rPr>
              <w:t>3</w:t>
            </w:r>
            <w:r w:rsidRPr="00F976D3">
              <w:rPr>
                <w:sz w:val="36"/>
                <w:szCs w:val="36"/>
              </w:rPr>
              <w:t>:</w:t>
            </w:r>
          </w:p>
        </w:tc>
        <w:tc>
          <w:tcPr>
            <w:tcW w:w="5596" w:type="dxa"/>
          </w:tcPr>
          <w:p w14:paraId="15278BB7" w14:textId="707C722A" w:rsidR="00A32FB2" w:rsidRPr="00F976D3" w:rsidRDefault="00E003DB" w:rsidP="00A32FB2">
            <w:pPr>
              <w:rPr>
                <w:sz w:val="36"/>
                <w:szCs w:val="36"/>
              </w:rPr>
            </w:pPr>
            <w:r w:rsidRPr="00F976D3">
              <w:rPr>
                <w:sz w:val="36"/>
                <w:szCs w:val="36"/>
              </w:rPr>
              <w:t>Cheng Sheh</w:t>
            </w:r>
            <w:r w:rsidR="00453D58">
              <w:rPr>
                <w:sz w:val="36"/>
                <w:szCs w:val="36"/>
              </w:rPr>
              <w:t xml:space="preserve"> Nee</w:t>
            </w:r>
            <w:r w:rsidR="00FC7409">
              <w:rPr>
                <w:sz w:val="36"/>
                <w:szCs w:val="36"/>
              </w:rPr>
              <w:t xml:space="preserve"> </w:t>
            </w:r>
            <w:r w:rsidR="75A483F6" w:rsidRPr="75A483F6">
              <w:rPr>
                <w:sz w:val="36"/>
                <w:szCs w:val="36"/>
              </w:rPr>
              <w:t>| 234745J</w:t>
            </w:r>
          </w:p>
        </w:tc>
      </w:tr>
      <w:tr w:rsidR="00A32FB2" w:rsidRPr="00F976D3" w14:paraId="40E5F0B6" w14:textId="77777777" w:rsidTr="5653563B">
        <w:tc>
          <w:tcPr>
            <w:tcW w:w="3420" w:type="dxa"/>
          </w:tcPr>
          <w:p w14:paraId="710CA309" w14:textId="17FCA870" w:rsidR="00A32FB2" w:rsidRPr="00F976D3" w:rsidRDefault="00A32FB2" w:rsidP="00A32FB2">
            <w:pPr>
              <w:rPr>
                <w:sz w:val="36"/>
                <w:szCs w:val="36"/>
              </w:rPr>
            </w:pPr>
            <w:r w:rsidRPr="00F976D3">
              <w:rPr>
                <w:sz w:val="36"/>
                <w:szCs w:val="36"/>
              </w:rPr>
              <w:t xml:space="preserve">Group Member </w:t>
            </w:r>
            <w:r w:rsidR="00881BEE">
              <w:rPr>
                <w:sz w:val="36"/>
                <w:szCs w:val="36"/>
              </w:rPr>
              <w:t>4</w:t>
            </w:r>
            <w:r w:rsidRPr="00F976D3">
              <w:rPr>
                <w:sz w:val="36"/>
                <w:szCs w:val="36"/>
              </w:rPr>
              <w:t>:</w:t>
            </w:r>
          </w:p>
        </w:tc>
        <w:tc>
          <w:tcPr>
            <w:tcW w:w="5596" w:type="dxa"/>
          </w:tcPr>
          <w:p w14:paraId="0CD77666" w14:textId="14CF0243" w:rsidR="00A32FB2" w:rsidRPr="00F976D3" w:rsidRDefault="00E003DB" w:rsidP="00A32FB2">
            <w:pPr>
              <w:rPr>
                <w:sz w:val="36"/>
                <w:szCs w:val="36"/>
              </w:rPr>
            </w:pPr>
            <w:r w:rsidRPr="00F976D3">
              <w:rPr>
                <w:sz w:val="36"/>
                <w:szCs w:val="36"/>
              </w:rPr>
              <w:t>Teagan Tham</w:t>
            </w:r>
            <w:r w:rsidR="00FC7409">
              <w:rPr>
                <w:sz w:val="36"/>
                <w:szCs w:val="36"/>
              </w:rPr>
              <w:t xml:space="preserve"> </w:t>
            </w:r>
            <w:r w:rsidR="6E1F19D0" w:rsidRPr="6E1F19D0">
              <w:rPr>
                <w:sz w:val="36"/>
                <w:szCs w:val="36"/>
              </w:rPr>
              <w:t>| 232142G</w:t>
            </w:r>
          </w:p>
        </w:tc>
      </w:tr>
      <w:tr w:rsidR="00881BEE" w:rsidRPr="00F976D3" w14:paraId="2D980D81" w14:textId="77777777" w:rsidTr="5653563B">
        <w:tc>
          <w:tcPr>
            <w:tcW w:w="3420" w:type="dxa"/>
          </w:tcPr>
          <w:p w14:paraId="7AF36215" w14:textId="1CE54B2C" w:rsidR="00881BEE" w:rsidRPr="00F976D3" w:rsidRDefault="00881BEE" w:rsidP="00A32FB2">
            <w:pPr>
              <w:rPr>
                <w:sz w:val="36"/>
                <w:szCs w:val="36"/>
              </w:rPr>
            </w:pPr>
            <w:r>
              <w:rPr>
                <w:sz w:val="36"/>
                <w:szCs w:val="36"/>
              </w:rPr>
              <w:t>Submission Date:</w:t>
            </w:r>
          </w:p>
        </w:tc>
        <w:tc>
          <w:tcPr>
            <w:tcW w:w="5596" w:type="dxa"/>
          </w:tcPr>
          <w:p w14:paraId="6606CA9E" w14:textId="5DD805A5" w:rsidR="00881BEE" w:rsidRPr="00F976D3" w:rsidRDefault="225C94FD" w:rsidP="00A32FB2">
            <w:pPr>
              <w:rPr>
                <w:sz w:val="36"/>
                <w:szCs w:val="36"/>
              </w:rPr>
            </w:pPr>
            <w:r w:rsidRPr="225C94FD">
              <w:rPr>
                <w:sz w:val="36"/>
                <w:szCs w:val="36"/>
              </w:rPr>
              <w:t>1</w:t>
            </w:r>
            <w:r w:rsidR="003A5EE5">
              <w:rPr>
                <w:sz w:val="36"/>
                <w:szCs w:val="36"/>
              </w:rPr>
              <w:t>8</w:t>
            </w:r>
            <w:r w:rsidRPr="225C94FD">
              <w:rPr>
                <w:sz w:val="36"/>
                <w:szCs w:val="36"/>
              </w:rPr>
              <w:t xml:space="preserve"> Feb 2024</w:t>
            </w:r>
          </w:p>
        </w:tc>
      </w:tr>
    </w:tbl>
    <w:p w14:paraId="73028690" w14:textId="77777777" w:rsidR="00B6032A" w:rsidRPr="00F976D3" w:rsidRDefault="00B6032A" w:rsidP="005C0BEA">
      <w:pPr>
        <w:rPr>
          <w:color w:val="4472C4" w:themeColor="accent1"/>
          <w:sz w:val="36"/>
          <w:szCs w:val="36"/>
        </w:rPr>
      </w:pPr>
    </w:p>
    <w:p w14:paraId="79046006" w14:textId="77777777" w:rsidR="002D051F" w:rsidRDefault="002D051F" w:rsidP="005C0BEA"/>
    <w:p w14:paraId="4C9A496A" w14:textId="6EC2D575" w:rsidR="2DE4EBB5" w:rsidRDefault="2DE4EBB5">
      <w:r>
        <w:br w:type="page"/>
      </w:r>
    </w:p>
    <w:p w14:paraId="0B57F36A" w14:textId="16482373" w:rsidR="00324A1F" w:rsidRPr="00C10525" w:rsidRDefault="00605396" w:rsidP="00A22B26">
      <w:pPr>
        <w:pStyle w:val="Heading1"/>
      </w:pPr>
      <w:r w:rsidRPr="00C10525">
        <w:lastRenderedPageBreak/>
        <w:t>Table of Contents</w:t>
      </w:r>
    </w:p>
    <w:p w14:paraId="50B57837" w14:textId="652BB96C" w:rsidR="007208EE" w:rsidRPr="00324A1F" w:rsidRDefault="007208EE" w:rsidP="1F92B686">
      <w:pPr>
        <w:pStyle w:val="ListParagraph"/>
      </w:pPr>
      <w:r>
        <w:t>Executive Summary</w:t>
      </w:r>
    </w:p>
    <w:p w14:paraId="7B159966" w14:textId="07255142" w:rsidR="007208EE" w:rsidRDefault="007208EE" w:rsidP="1F92B686">
      <w:pPr>
        <w:pStyle w:val="ListParagraph"/>
      </w:pPr>
      <w:r>
        <w:t>Project Plan</w:t>
      </w:r>
    </w:p>
    <w:p w14:paraId="641E0462" w14:textId="4DE3F165" w:rsidR="000B2235" w:rsidRDefault="000B2235" w:rsidP="000B2235">
      <w:pPr>
        <w:pStyle w:val="ListParagraph"/>
        <w:numPr>
          <w:ilvl w:val="0"/>
          <w:numId w:val="0"/>
        </w:numPr>
        <w:ind w:left="720"/>
      </w:pPr>
      <w:r>
        <w:t xml:space="preserve">    2.1) Project Schedule and Task Allocation</w:t>
      </w:r>
    </w:p>
    <w:p w14:paraId="5C0BF2E7" w14:textId="24AF98F4" w:rsidR="000B2235" w:rsidRDefault="000B2235" w:rsidP="000B2235">
      <w:pPr>
        <w:pStyle w:val="ListParagraph"/>
        <w:numPr>
          <w:ilvl w:val="0"/>
          <w:numId w:val="0"/>
        </w:numPr>
        <w:ind w:left="720"/>
      </w:pPr>
      <w:r>
        <w:t xml:space="preserve">    2.2) Software Tools Used in Project</w:t>
      </w:r>
    </w:p>
    <w:p w14:paraId="3EB6DAB6" w14:textId="2625A782" w:rsidR="007208EE" w:rsidRDefault="007208EE" w:rsidP="00211312">
      <w:pPr>
        <w:pStyle w:val="ListParagraph"/>
      </w:pPr>
      <w:r>
        <w:t>Data Understanding, Visualisation, and Modelling</w:t>
      </w:r>
    </w:p>
    <w:p w14:paraId="56B7C35B" w14:textId="22A8DE54" w:rsidR="000F2DB3" w:rsidRDefault="000F2DB3" w:rsidP="000F2DB3">
      <w:pPr>
        <w:pStyle w:val="ListParagraph"/>
      </w:pPr>
      <w:r w:rsidRPr="77A7A653">
        <w:t xml:space="preserve">Iteration </w:t>
      </w:r>
      <w:r w:rsidRPr="4B8D3A13">
        <w:t>Log</w:t>
      </w:r>
    </w:p>
    <w:p w14:paraId="1A83E6A5" w14:textId="68AD755C" w:rsidR="00211312" w:rsidRPr="009C0105" w:rsidRDefault="00211312" w:rsidP="000F2DB3">
      <w:pPr>
        <w:pStyle w:val="ListParagraph"/>
      </w:pPr>
      <w:r>
        <w:t>Problems Encountered</w:t>
      </w:r>
    </w:p>
    <w:p w14:paraId="378F154B" w14:textId="73E4EA66" w:rsidR="007208EE" w:rsidRPr="009C0105" w:rsidRDefault="007208EE" w:rsidP="1F92B686">
      <w:pPr>
        <w:pStyle w:val="ListParagraph"/>
      </w:pPr>
      <w:r>
        <w:t>Future Enhancements</w:t>
      </w:r>
    </w:p>
    <w:p w14:paraId="383EA7F0" w14:textId="27FBD82A" w:rsidR="007208EE" w:rsidRDefault="4A3657C9" w:rsidP="1F92B686">
      <w:pPr>
        <w:pStyle w:val="ListParagraph"/>
      </w:pPr>
      <w:r>
        <w:t>Conclusions</w:t>
      </w:r>
    </w:p>
    <w:p w14:paraId="4D9B9E5D" w14:textId="77777777" w:rsidR="000F2DB3" w:rsidRDefault="000F2DB3" w:rsidP="000F2DB3">
      <w:pPr>
        <w:pStyle w:val="ListParagraph"/>
      </w:pPr>
      <w:r w:rsidRPr="75A483F6">
        <w:t>Recommendations</w:t>
      </w:r>
    </w:p>
    <w:p w14:paraId="031EBF40" w14:textId="77777777" w:rsidR="000F2DB3" w:rsidRPr="009C0105" w:rsidRDefault="000F2DB3" w:rsidP="000F2DB3">
      <w:pPr>
        <w:pStyle w:val="ListParagraph"/>
        <w:numPr>
          <w:ilvl w:val="0"/>
          <w:numId w:val="0"/>
        </w:numPr>
        <w:ind w:left="720"/>
      </w:pPr>
    </w:p>
    <w:p w14:paraId="7FE61F8E" w14:textId="54CF5E78" w:rsidR="4A3657C9" w:rsidRDefault="4A3657C9">
      <w:r>
        <w:br w:type="page"/>
      </w:r>
    </w:p>
    <w:p w14:paraId="5CA89741" w14:textId="71B946EB" w:rsidR="0074109C" w:rsidRPr="008A0418" w:rsidRDefault="00354C04" w:rsidP="00A22B26">
      <w:pPr>
        <w:pStyle w:val="Heading1"/>
      </w:pPr>
      <w:r w:rsidRPr="008A0418">
        <w:lastRenderedPageBreak/>
        <w:t xml:space="preserve">1. </w:t>
      </w:r>
      <w:r w:rsidR="1F92B686" w:rsidRPr="008A0418">
        <w:t>Executive Summary</w:t>
      </w:r>
    </w:p>
    <w:p w14:paraId="00E72BFA" w14:textId="555A434E" w:rsidR="225C94FD" w:rsidRDefault="225C94FD" w:rsidP="225C94FD">
      <w:r>
        <w:t>“Singapore is committed in developing a sustainable country in the future” - How true is this?</w:t>
      </w:r>
    </w:p>
    <w:p w14:paraId="4E386988" w14:textId="3B8A412C" w:rsidR="225C94FD" w:rsidRDefault="12D92BCD" w:rsidP="3BD509C0">
      <w:r>
        <w:t xml:space="preserve">We used various indicators in tangent to the sustainability goals set in Singapore Green Plan 2030 as a basis of comparison. </w:t>
      </w:r>
      <w:r w:rsidR="000D0731">
        <w:t xml:space="preserve">We selectively focused </w:t>
      </w:r>
      <w:r w:rsidR="004317F4">
        <w:t xml:space="preserve">on the 4 pillars – City in Nature, </w:t>
      </w:r>
      <w:r w:rsidR="000F6B19">
        <w:t xml:space="preserve">Energy Reset, Sustainable Living, and Resilient future. </w:t>
      </w:r>
      <w:r>
        <w:t xml:space="preserve">Employed metrics </w:t>
      </w:r>
      <w:r w:rsidR="004A33E5">
        <w:t>include</w:t>
      </w:r>
      <w:r>
        <w:t xml:space="preserve"> tree cover loss, agriculture orientation index, recycling rates</w:t>
      </w:r>
      <w:r w:rsidR="00080D55">
        <w:t xml:space="preserve">, </w:t>
      </w:r>
      <w:r>
        <w:t xml:space="preserve">electricity usage </w:t>
      </w:r>
      <w:r w:rsidR="004A33E5">
        <w:t>nationwide</w:t>
      </w:r>
      <w:r>
        <w:t>, etc.</w:t>
      </w:r>
    </w:p>
    <w:p w14:paraId="4F93C8B0" w14:textId="03CAE007" w:rsidR="34ABFD6C" w:rsidRDefault="34ABFD6C" w:rsidP="34ABFD6C">
      <w:r>
        <w:t xml:space="preserve">The visualisations serve as analytical tools to help highlight over-achieving as well as </w:t>
      </w:r>
      <w:r w:rsidR="00080D55">
        <w:t>underperforming</w:t>
      </w:r>
      <w:r>
        <w:t xml:space="preserve"> areas where the government has deployed solutions targeting our stakeholders –</w:t>
      </w:r>
      <w:r w:rsidR="0094653F">
        <w:t xml:space="preserve"> Citizens who </w:t>
      </w:r>
      <w:r w:rsidR="004A33E5">
        <w:t>have</w:t>
      </w:r>
      <w:r w:rsidR="6C56ED93">
        <w:t xml:space="preserve"> </w:t>
      </w:r>
      <w:r w:rsidR="0094653F">
        <w:t>lived in Singapore for more than 10 years</w:t>
      </w:r>
      <w:r>
        <w:t>.</w:t>
      </w:r>
    </w:p>
    <w:p w14:paraId="0F05CE7D" w14:textId="55A02971" w:rsidR="225C94FD" w:rsidRDefault="34ABFD6C" w:rsidP="225C94FD">
      <w:r>
        <w:t xml:space="preserve">Singapore is committed </w:t>
      </w:r>
      <w:r w:rsidR="00076DD1">
        <w:t>to</w:t>
      </w:r>
      <w:r>
        <w:t xml:space="preserve"> developing feasible solutions to meet its sustainability goals as part of the Singapore Green Plan 2030. However, it can look more into the effectiveness of the solutions, and if they even contribute to the long-term goal of achieving sustainability.</w:t>
      </w:r>
    </w:p>
    <w:p w14:paraId="0FFAC0CB" w14:textId="7C62B634" w:rsidR="34ABFD6C" w:rsidRDefault="3ECDBDC8" w:rsidP="3ECDBDC8">
      <w:r>
        <w:t>Recognising and addressing the bottlenecks in this report can help Singapore strive towards its sustainability goals quicker and more efficiently.</w:t>
      </w:r>
    </w:p>
    <w:p w14:paraId="6C3522CE" w14:textId="3DEAD677" w:rsidR="00EE5A68" w:rsidRDefault="628A0D8B" w:rsidP="00EE5A68">
      <w:r>
        <w:t xml:space="preserve">The indicators and analysis presented </w:t>
      </w:r>
      <w:r w:rsidR="004A33E5">
        <w:t>show</w:t>
      </w:r>
      <w:r>
        <w:t xml:space="preserve"> that the government is committed to developing a sustainable country in the future, with room for many improvements.</w:t>
      </w:r>
    </w:p>
    <w:p w14:paraId="745A142F" w14:textId="49DCCD12" w:rsidR="4C1DAB85" w:rsidRDefault="4C1DAB85">
      <w:r>
        <w:br w:type="page"/>
      </w:r>
    </w:p>
    <w:p w14:paraId="576A49F1" w14:textId="4165F0CA" w:rsidR="00EE5A68" w:rsidRPr="008A0418" w:rsidRDefault="00EE5A68" w:rsidP="00EE5A68">
      <w:pPr>
        <w:pStyle w:val="Heading1"/>
      </w:pPr>
      <w:r>
        <w:lastRenderedPageBreak/>
        <w:t>2</w:t>
      </w:r>
      <w:r w:rsidRPr="008A0418">
        <w:t xml:space="preserve">. </w:t>
      </w:r>
      <w:r>
        <w:t>Project Plan</w:t>
      </w:r>
    </w:p>
    <w:p w14:paraId="5CE4FDD6" w14:textId="01761BA0" w:rsidR="6E1F19D0" w:rsidRPr="00B2714C" w:rsidRDefault="6E1F19D0" w:rsidP="00B2714C">
      <w:pPr>
        <w:pStyle w:val="Heading2"/>
      </w:pPr>
      <w:r w:rsidRPr="00B2714C">
        <w:t>2.1 Project Team Organisation</w:t>
      </w:r>
    </w:p>
    <w:p w14:paraId="7EFA6593" w14:textId="75D917B4" w:rsidR="6E1F19D0" w:rsidRDefault="6E1F19D0" w:rsidP="6E1F19D0">
      <w:r>
        <w:t>The team consisted of Chong Cheng Hock, Choo Tze Hsuen, Teagan Tham, and Cheng Sheh Nee.</w:t>
      </w:r>
    </w:p>
    <w:p w14:paraId="1350D073" w14:textId="160FD0A2" w:rsidR="46876668" w:rsidRDefault="46876668" w:rsidP="46876668">
      <w:r>
        <w:t xml:space="preserve">Everyone had </w:t>
      </w:r>
      <w:r w:rsidR="00BD5717">
        <w:t>an</w:t>
      </w:r>
      <w:r>
        <w:t xml:space="preserve"> influential </w:t>
      </w:r>
      <w:r w:rsidR="00BD3FA6">
        <w:t xml:space="preserve">impact </w:t>
      </w:r>
      <w:r>
        <w:t>on this report, essentially team leaders.</w:t>
      </w:r>
    </w:p>
    <w:p w14:paraId="1E32C723" w14:textId="7A4BAE55" w:rsidR="1F92B686" w:rsidRPr="00600866" w:rsidRDefault="1F92B686" w:rsidP="00B2714C">
      <w:pPr>
        <w:pStyle w:val="Heading2"/>
      </w:pPr>
      <w:r w:rsidRPr="651913C1">
        <w:t>2.2 Project Schedule and Task Allocation</w:t>
      </w:r>
    </w:p>
    <w:p w14:paraId="7659770E" w14:textId="49B597D2" w:rsidR="00C133AF" w:rsidRPr="00C133AF" w:rsidRDefault="00747D82" w:rsidP="52CFB587">
      <w:pPr>
        <w:spacing w:before="240"/>
      </w:pPr>
      <w:r>
        <w:t xml:space="preserve">To </w:t>
      </w:r>
      <w:r w:rsidR="009E488E">
        <w:t xml:space="preserve">keep track of our progress, we employed a Gantt Chart-based project schedule. </w:t>
      </w:r>
    </w:p>
    <w:tbl>
      <w:tblPr>
        <w:tblStyle w:val="TableGrid"/>
        <w:tblW w:w="0" w:type="auto"/>
        <w:tblLook w:val="04A0" w:firstRow="1" w:lastRow="0" w:firstColumn="1" w:lastColumn="0" w:noHBand="0" w:noVBand="1"/>
      </w:tblPr>
      <w:tblGrid>
        <w:gridCol w:w="1600"/>
        <w:gridCol w:w="7416"/>
      </w:tblGrid>
      <w:tr w:rsidR="00C133AF" w14:paraId="5DB3E3E1" w14:textId="77777777" w:rsidTr="00B75A49">
        <w:tc>
          <w:tcPr>
            <w:tcW w:w="4508" w:type="dxa"/>
            <w:shd w:val="clear" w:color="auto" w:fill="BDD6EE" w:themeFill="accent5" w:themeFillTint="66"/>
          </w:tcPr>
          <w:p w14:paraId="3D5DBC27" w14:textId="5E39D831" w:rsidR="00C133AF" w:rsidRPr="00726B4C" w:rsidRDefault="00C133AF" w:rsidP="00C133AF">
            <w:pPr>
              <w:rPr>
                <w:b/>
                <w:bCs/>
              </w:rPr>
            </w:pPr>
            <w:r w:rsidRPr="00726B4C">
              <w:rPr>
                <w:b/>
                <w:bCs/>
              </w:rPr>
              <w:t>Description</w:t>
            </w:r>
          </w:p>
        </w:tc>
        <w:tc>
          <w:tcPr>
            <w:tcW w:w="4508" w:type="dxa"/>
            <w:shd w:val="clear" w:color="auto" w:fill="BDD6EE" w:themeFill="accent5" w:themeFillTint="66"/>
          </w:tcPr>
          <w:p w14:paraId="5007FE4E" w14:textId="371CCE79" w:rsidR="00C133AF" w:rsidRPr="00726B4C" w:rsidRDefault="00A939F6" w:rsidP="00C133AF">
            <w:pPr>
              <w:rPr>
                <w:b/>
                <w:bCs/>
              </w:rPr>
            </w:pPr>
            <w:r>
              <w:rPr>
                <w:b/>
                <w:bCs/>
              </w:rPr>
              <w:t xml:space="preserve">Screen Capture </w:t>
            </w:r>
          </w:p>
        </w:tc>
      </w:tr>
      <w:tr w:rsidR="00C133AF" w14:paraId="39D0D9CF" w14:textId="77777777" w:rsidTr="00C133AF">
        <w:tc>
          <w:tcPr>
            <w:tcW w:w="4508" w:type="dxa"/>
          </w:tcPr>
          <w:p w14:paraId="593A1E01" w14:textId="0360D40D" w:rsidR="00C133AF" w:rsidRDefault="00C133AF" w:rsidP="00C133AF">
            <w:r>
              <w:t>Project Schedule (Gantt Chart)</w:t>
            </w:r>
          </w:p>
        </w:tc>
        <w:tc>
          <w:tcPr>
            <w:tcW w:w="4508" w:type="dxa"/>
          </w:tcPr>
          <w:p w14:paraId="259E0274" w14:textId="60B3AE62" w:rsidR="00C133AF" w:rsidRDefault="00F36F76" w:rsidP="00C133AF">
            <w:r>
              <w:rPr>
                <w:noProof/>
              </w:rPr>
              <w:drawing>
                <wp:inline distT="0" distB="0" distL="0" distR="0" wp14:anchorId="5688E1D2" wp14:editId="4268E642">
                  <wp:extent cx="4572002" cy="2182762"/>
                  <wp:effectExtent l="0" t="0" r="0" b="8255"/>
                  <wp:docPr id="1355276628" name="Picture 135527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1636" cy="2187362"/>
                          </a:xfrm>
                          <a:prstGeom prst="rect">
                            <a:avLst/>
                          </a:prstGeom>
                        </pic:spPr>
                      </pic:pic>
                    </a:graphicData>
                  </a:graphic>
                </wp:inline>
              </w:drawing>
            </w:r>
          </w:p>
        </w:tc>
      </w:tr>
    </w:tbl>
    <w:p w14:paraId="115328BB" w14:textId="0167C623" w:rsidR="00FE34B7" w:rsidRDefault="00FE34B7" w:rsidP="00B2714C">
      <w:pPr>
        <w:pStyle w:val="Heading2"/>
      </w:pPr>
    </w:p>
    <w:p w14:paraId="6778DC99" w14:textId="354E5727" w:rsidR="00FE34B7" w:rsidRDefault="1F92B686" w:rsidP="00B2714C">
      <w:pPr>
        <w:pStyle w:val="Heading2"/>
      </w:pPr>
      <w:r>
        <w:t>2.3 Software Tools Used in Project</w:t>
      </w:r>
    </w:p>
    <w:p w14:paraId="0EEFB6A3" w14:textId="0DE4FCE0" w:rsidR="004831E9" w:rsidRDefault="00D47260" w:rsidP="52CFB587">
      <w:pPr>
        <w:spacing w:before="240"/>
      </w:pPr>
      <w:r>
        <w:t>Below is a complication of the resources utilised in crafting our analysis/solution:</w:t>
      </w:r>
    </w:p>
    <w:tbl>
      <w:tblPr>
        <w:tblStyle w:val="TableGrid"/>
        <w:tblW w:w="0" w:type="auto"/>
        <w:tblLook w:val="04A0" w:firstRow="1" w:lastRow="0" w:firstColumn="1" w:lastColumn="0" w:noHBand="0" w:noVBand="1"/>
      </w:tblPr>
      <w:tblGrid>
        <w:gridCol w:w="4508"/>
        <w:gridCol w:w="4508"/>
      </w:tblGrid>
      <w:tr w:rsidR="005D049D" w14:paraId="781185CB" w14:textId="77777777" w:rsidTr="00F3745C">
        <w:tc>
          <w:tcPr>
            <w:tcW w:w="4508" w:type="dxa"/>
            <w:shd w:val="clear" w:color="auto" w:fill="BDD6EE" w:themeFill="accent5" w:themeFillTint="66"/>
          </w:tcPr>
          <w:p w14:paraId="21980D24" w14:textId="06371D18" w:rsidR="004831E9" w:rsidRPr="00726B4C" w:rsidRDefault="00F3745C" w:rsidP="00FE34B7">
            <w:pPr>
              <w:rPr>
                <w:b/>
                <w:bCs/>
              </w:rPr>
            </w:pPr>
            <w:r w:rsidRPr="00726B4C">
              <w:rPr>
                <w:b/>
                <w:bCs/>
              </w:rPr>
              <w:t>Description</w:t>
            </w:r>
          </w:p>
        </w:tc>
        <w:tc>
          <w:tcPr>
            <w:tcW w:w="4508" w:type="dxa"/>
            <w:shd w:val="clear" w:color="auto" w:fill="BDD6EE" w:themeFill="accent5" w:themeFillTint="66"/>
          </w:tcPr>
          <w:p w14:paraId="613CE45C" w14:textId="51114301" w:rsidR="004831E9" w:rsidRPr="00726B4C" w:rsidRDefault="00427385" w:rsidP="00FE34B7">
            <w:pPr>
              <w:rPr>
                <w:b/>
                <w:bCs/>
              </w:rPr>
            </w:pPr>
            <w:r w:rsidRPr="00726B4C">
              <w:rPr>
                <w:b/>
                <w:bCs/>
              </w:rPr>
              <w:t>Software Tools</w:t>
            </w:r>
          </w:p>
        </w:tc>
      </w:tr>
      <w:tr w:rsidR="005D049D" w14:paraId="43BEAF3F" w14:textId="77777777" w:rsidTr="004831E9">
        <w:tc>
          <w:tcPr>
            <w:tcW w:w="4508" w:type="dxa"/>
          </w:tcPr>
          <w:p w14:paraId="5346BDEC" w14:textId="736C880D" w:rsidR="004831E9" w:rsidRDefault="00F3745C" w:rsidP="00FE34B7">
            <w:r>
              <w:t>Interview</w:t>
            </w:r>
            <w:r w:rsidR="006708F3">
              <w:t xml:space="preserve"> and Survey</w:t>
            </w:r>
            <w:r>
              <w:t xml:space="preserve"> </w:t>
            </w:r>
            <w:r w:rsidR="006708F3">
              <w:t>Platforms</w:t>
            </w:r>
          </w:p>
        </w:tc>
        <w:tc>
          <w:tcPr>
            <w:tcW w:w="4508" w:type="dxa"/>
          </w:tcPr>
          <w:p w14:paraId="3D65E235" w14:textId="1EDF2EAB" w:rsidR="004831E9" w:rsidRDefault="00914769" w:rsidP="00FE34B7">
            <w:r>
              <w:rPr>
                <w:noProof/>
              </w:rPr>
              <w:drawing>
                <wp:inline distT="0" distB="0" distL="0" distR="0" wp14:anchorId="57CE3BD5" wp14:editId="7ECDB48A">
                  <wp:extent cx="431800" cy="373770"/>
                  <wp:effectExtent l="0" t="0" r="6350" b="7620"/>
                  <wp:docPr id="1162822529" name="Picture 11628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1800" cy="373770"/>
                          </a:xfrm>
                          <a:prstGeom prst="rect">
                            <a:avLst/>
                          </a:prstGeom>
                        </pic:spPr>
                      </pic:pic>
                    </a:graphicData>
                  </a:graphic>
                </wp:inline>
              </w:drawing>
            </w:r>
            <w:r>
              <w:t xml:space="preserve">    </w:t>
            </w:r>
            <w:r w:rsidR="006708F3">
              <w:t xml:space="preserve"> </w:t>
            </w:r>
            <w:r>
              <w:rPr>
                <w:noProof/>
              </w:rPr>
              <w:drawing>
                <wp:inline distT="0" distB="0" distL="0" distR="0" wp14:anchorId="764CB6B3" wp14:editId="5988AB1F">
                  <wp:extent cx="406400" cy="406400"/>
                  <wp:effectExtent l="0" t="0" r="0" b="0"/>
                  <wp:docPr id="318473623" name="Picture 31847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6400" cy="406400"/>
                          </a:xfrm>
                          <a:prstGeom prst="rect">
                            <a:avLst/>
                          </a:prstGeom>
                        </pic:spPr>
                      </pic:pic>
                    </a:graphicData>
                  </a:graphic>
                </wp:inline>
              </w:drawing>
            </w:r>
            <w:r w:rsidR="006708F3">
              <w:t xml:space="preserve">  </w:t>
            </w:r>
            <w:r w:rsidR="00041F06">
              <w:t xml:space="preserve">  </w:t>
            </w:r>
            <w:r>
              <w:rPr>
                <w:noProof/>
              </w:rPr>
              <w:drawing>
                <wp:inline distT="0" distB="0" distL="0" distR="0" wp14:anchorId="230B34B8" wp14:editId="40D6DD66">
                  <wp:extent cx="419100" cy="419100"/>
                  <wp:effectExtent l="0" t="0" r="0" b="0"/>
                  <wp:docPr id="1651040348" name="Picture 165104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19100" cy="419100"/>
                          </a:xfrm>
                          <a:prstGeom prst="rect">
                            <a:avLst/>
                          </a:prstGeom>
                        </pic:spPr>
                      </pic:pic>
                    </a:graphicData>
                  </a:graphic>
                </wp:inline>
              </w:drawing>
            </w:r>
            <w:r w:rsidR="002A6AB8">
              <w:t xml:space="preserve"> </w:t>
            </w:r>
            <w:r>
              <w:rPr>
                <w:noProof/>
              </w:rPr>
              <w:drawing>
                <wp:inline distT="0" distB="0" distL="0" distR="0" wp14:anchorId="3B3CE407" wp14:editId="3B74B328">
                  <wp:extent cx="515398" cy="445483"/>
                  <wp:effectExtent l="0" t="0" r="0" b="0"/>
                  <wp:docPr id="334271807" name="Picture 334271807" descr="A green square with a white x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 cstate="print">
                            <a:extLst>
                              <a:ext uri="{28A0092B-C50C-407E-A947-70E740481C1C}">
                                <a14:useLocalDpi xmlns:a14="http://schemas.microsoft.com/office/drawing/2010/main" val="0"/>
                              </a:ext>
                            </a:extLst>
                          </a:blip>
                          <a:srcRect l="5494" t="9157" b="9157"/>
                          <a:stretch>
                            <a:fillRect/>
                          </a:stretch>
                        </pic:blipFill>
                        <pic:spPr>
                          <a:xfrm>
                            <a:off x="0" y="0"/>
                            <a:ext cx="515398" cy="445483"/>
                          </a:xfrm>
                          <a:prstGeom prst="rect">
                            <a:avLst/>
                          </a:prstGeom>
                        </pic:spPr>
                      </pic:pic>
                    </a:graphicData>
                  </a:graphic>
                </wp:inline>
              </w:drawing>
            </w:r>
          </w:p>
          <w:p w14:paraId="5BF0E644" w14:textId="2DED3D0D" w:rsidR="00D06AAD" w:rsidRDefault="00D06AAD" w:rsidP="00FE34B7"/>
        </w:tc>
      </w:tr>
      <w:tr w:rsidR="005D049D" w14:paraId="35F6BBC1" w14:textId="77777777" w:rsidTr="004831E9">
        <w:tc>
          <w:tcPr>
            <w:tcW w:w="4508" w:type="dxa"/>
          </w:tcPr>
          <w:p w14:paraId="0555D6FC" w14:textId="3A793B3C" w:rsidR="004831E9" w:rsidRDefault="00763F71" w:rsidP="00FE34B7">
            <w:r>
              <w:t>Visualisations</w:t>
            </w:r>
            <w:r w:rsidR="007053CE">
              <w:t xml:space="preserve"> </w:t>
            </w:r>
            <w:r w:rsidR="1E0F4C16">
              <w:t>/ Graphics</w:t>
            </w:r>
          </w:p>
        </w:tc>
        <w:tc>
          <w:tcPr>
            <w:tcW w:w="4508" w:type="dxa"/>
          </w:tcPr>
          <w:p w14:paraId="492545E2" w14:textId="665893F7" w:rsidR="0086320B" w:rsidRDefault="0086320B" w:rsidP="00FE34B7">
            <w:r>
              <w:rPr>
                <w:noProof/>
              </w:rPr>
              <w:drawing>
                <wp:inline distT="0" distB="0" distL="0" distR="0" wp14:anchorId="36AF0048" wp14:editId="0B19FB63">
                  <wp:extent cx="364763" cy="335915"/>
                  <wp:effectExtent l="0" t="0" r="0" b="6985"/>
                  <wp:docPr id="1306310064" name="Picture 130631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31006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763" cy="335915"/>
                          </a:xfrm>
                          <a:prstGeom prst="rect">
                            <a:avLst/>
                          </a:prstGeom>
                        </pic:spPr>
                      </pic:pic>
                    </a:graphicData>
                  </a:graphic>
                </wp:inline>
              </w:drawing>
            </w:r>
            <w:r w:rsidR="00D06AAD">
              <w:t xml:space="preserve">  </w:t>
            </w:r>
            <w:r w:rsidR="003652A3">
              <w:t xml:space="preserve"> </w:t>
            </w:r>
            <w:r w:rsidR="00D06AAD">
              <w:t xml:space="preserve"> </w:t>
            </w:r>
            <w:r>
              <w:rPr>
                <w:noProof/>
              </w:rPr>
              <w:drawing>
                <wp:inline distT="0" distB="0" distL="0" distR="0" wp14:anchorId="08CDF930" wp14:editId="7C554BB5">
                  <wp:extent cx="249382" cy="373880"/>
                  <wp:effectExtent l="0" t="0" r="0" b="7620"/>
                  <wp:docPr id="900809127" name="Picture 90080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809127"/>
                          <pic:cNvPicPr/>
                        </pic:nvPicPr>
                        <pic:blipFill>
                          <a:blip r:embed="rId15">
                            <a:extLst>
                              <a:ext uri="{28A0092B-C50C-407E-A947-70E740481C1C}">
                                <a14:useLocalDpi xmlns:a14="http://schemas.microsoft.com/office/drawing/2010/main" val="0"/>
                              </a:ext>
                            </a:extLst>
                          </a:blip>
                          <a:stretch>
                            <a:fillRect/>
                          </a:stretch>
                        </pic:blipFill>
                        <pic:spPr>
                          <a:xfrm>
                            <a:off x="0" y="0"/>
                            <a:ext cx="249382" cy="373880"/>
                          </a:xfrm>
                          <a:prstGeom prst="rect">
                            <a:avLst/>
                          </a:prstGeom>
                        </pic:spPr>
                      </pic:pic>
                    </a:graphicData>
                  </a:graphic>
                </wp:inline>
              </w:drawing>
            </w:r>
            <w:r w:rsidR="00763F71">
              <w:t xml:space="preserve">  </w:t>
            </w:r>
            <w:r w:rsidR="003652A3">
              <w:t xml:space="preserve"> </w:t>
            </w:r>
            <w:r>
              <w:rPr>
                <w:noProof/>
              </w:rPr>
              <w:drawing>
                <wp:inline distT="0" distB="0" distL="0" distR="0" wp14:anchorId="537DFC2B" wp14:editId="1E662431">
                  <wp:extent cx="441960" cy="441960"/>
                  <wp:effectExtent l="0" t="0" r="0" b="0"/>
                  <wp:docPr id="295976879" name="Picture 295976879" descr="A blue and purpl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768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960" cy="441960"/>
                          </a:xfrm>
                          <a:prstGeom prst="rect">
                            <a:avLst/>
                          </a:prstGeom>
                        </pic:spPr>
                      </pic:pic>
                    </a:graphicData>
                  </a:graphic>
                </wp:inline>
              </w:drawing>
            </w:r>
            <w:r w:rsidR="0017259C">
              <w:t xml:space="preserve">    </w:t>
            </w:r>
            <w:r>
              <w:rPr>
                <w:noProof/>
              </w:rPr>
              <w:drawing>
                <wp:inline distT="0" distB="0" distL="0" distR="0" wp14:anchorId="4B2FED6B" wp14:editId="7307BE3C">
                  <wp:extent cx="469699" cy="466792"/>
                  <wp:effectExtent l="0" t="0" r="6985" b="0"/>
                  <wp:docPr id="1691569271" name="Picture 1691569271" descr="A mountain with a white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569271"/>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469699" cy="466792"/>
                          </a:xfrm>
                          <a:prstGeom prst="rect">
                            <a:avLst/>
                          </a:prstGeom>
                        </pic:spPr>
                      </pic:pic>
                    </a:graphicData>
                  </a:graphic>
                </wp:inline>
              </w:drawing>
            </w:r>
            <w:r w:rsidR="007053CE">
              <w:t xml:space="preserve"> </w:t>
            </w:r>
          </w:p>
        </w:tc>
      </w:tr>
      <w:tr w:rsidR="005D049D" w14:paraId="57274C9F" w14:textId="77777777" w:rsidTr="004831E9">
        <w:tc>
          <w:tcPr>
            <w:tcW w:w="4508" w:type="dxa"/>
          </w:tcPr>
          <w:p w14:paraId="558DADFC" w14:textId="30AFB71E" w:rsidR="004831E9" w:rsidRDefault="0086320B" w:rsidP="00FE34B7">
            <w:r>
              <w:t>Gantt Chart</w:t>
            </w:r>
          </w:p>
        </w:tc>
        <w:tc>
          <w:tcPr>
            <w:tcW w:w="4508" w:type="dxa"/>
          </w:tcPr>
          <w:p w14:paraId="37587257" w14:textId="74FB934F" w:rsidR="004831E9" w:rsidRDefault="005C0E83" w:rsidP="00FE34B7">
            <w:r>
              <w:rPr>
                <w:noProof/>
              </w:rPr>
              <w:drawing>
                <wp:inline distT="0" distB="0" distL="0" distR="0" wp14:anchorId="724F4518" wp14:editId="3ECDF59D">
                  <wp:extent cx="872884" cy="515216"/>
                  <wp:effectExtent l="0" t="0" r="0" b="0"/>
                  <wp:docPr id="1260495594" name="Picture 126049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4955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72884" cy="515216"/>
                          </a:xfrm>
                          <a:prstGeom prst="rect">
                            <a:avLst/>
                          </a:prstGeom>
                        </pic:spPr>
                      </pic:pic>
                    </a:graphicData>
                  </a:graphic>
                </wp:inline>
              </w:drawing>
            </w:r>
          </w:p>
        </w:tc>
      </w:tr>
      <w:tr w:rsidR="003652A3" w14:paraId="13775729" w14:textId="77777777" w:rsidTr="004831E9">
        <w:tc>
          <w:tcPr>
            <w:tcW w:w="4508" w:type="dxa"/>
          </w:tcPr>
          <w:p w14:paraId="03E58501" w14:textId="65B65A12" w:rsidR="0086320B" w:rsidRDefault="00B279A8" w:rsidP="00FE34B7">
            <w:r>
              <w:t xml:space="preserve">Dashboards  </w:t>
            </w:r>
          </w:p>
        </w:tc>
        <w:tc>
          <w:tcPr>
            <w:tcW w:w="4508" w:type="dxa"/>
          </w:tcPr>
          <w:p w14:paraId="172C2440" w14:textId="780F46EB" w:rsidR="0086320B" w:rsidRDefault="005D049D" w:rsidP="00FE34B7">
            <w:r>
              <w:rPr>
                <w:noProof/>
                <w14:ligatures w14:val="standardContextual"/>
              </w:rPr>
              <w:drawing>
                <wp:inline distT="0" distB="0" distL="0" distR="0" wp14:anchorId="35988853" wp14:editId="3E10DACA">
                  <wp:extent cx="383664" cy="383664"/>
                  <wp:effectExtent l="0" t="0" r="0" b="0"/>
                  <wp:docPr id="761116142" name="Picture 761116142" descr="A yellow rectangular shap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16142" name="Picture 10" descr="A yellow rectangular shapes on a black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771" cy="387771"/>
                          </a:xfrm>
                          <a:prstGeom prst="rect">
                            <a:avLst/>
                          </a:prstGeom>
                        </pic:spPr>
                      </pic:pic>
                    </a:graphicData>
                  </a:graphic>
                </wp:inline>
              </w:drawing>
            </w:r>
          </w:p>
        </w:tc>
      </w:tr>
    </w:tbl>
    <w:p w14:paraId="2C178024" w14:textId="5DD57685" w:rsidR="00EE5A68" w:rsidRDefault="00EE5A68" w:rsidP="00EE5A68"/>
    <w:p w14:paraId="39FF3ABE" w14:textId="6FFFC2BC" w:rsidR="00EE5A68" w:rsidRPr="008A0418" w:rsidRDefault="00EE5A68" w:rsidP="00EE5A68">
      <w:pPr>
        <w:pStyle w:val="Heading1"/>
      </w:pPr>
      <w:r>
        <w:lastRenderedPageBreak/>
        <w:t>3</w:t>
      </w:r>
      <w:r w:rsidRPr="008A0418">
        <w:t xml:space="preserve">. </w:t>
      </w:r>
      <w:r>
        <w:t>Data Understanding, Visualisation, Modelling</w:t>
      </w:r>
    </w:p>
    <w:p w14:paraId="3A792BF3" w14:textId="29F051F9" w:rsidR="00A52470" w:rsidRPr="00A52470" w:rsidRDefault="00A52470" w:rsidP="75D2E53E">
      <w:pPr>
        <w:spacing w:before="240"/>
      </w:pPr>
      <w:r>
        <w:t xml:space="preserve">This section will </w:t>
      </w:r>
      <w:r w:rsidR="00004925">
        <w:t xml:space="preserve">dive </w:t>
      </w:r>
      <w:r w:rsidR="00425BBB">
        <w:t xml:space="preserve">into </w:t>
      </w:r>
      <w:r>
        <w:t>the datasets</w:t>
      </w:r>
      <w:r w:rsidR="000057F2">
        <w:t xml:space="preserve">, </w:t>
      </w:r>
      <w:r>
        <w:t>visual charts</w:t>
      </w:r>
      <w:r w:rsidR="000057F2">
        <w:t xml:space="preserve">, </w:t>
      </w:r>
      <w:r w:rsidR="00DC65C3">
        <w:t xml:space="preserve">and </w:t>
      </w:r>
      <w:r w:rsidR="00F930F6">
        <w:t>statistical models utilised, and</w:t>
      </w:r>
      <w:r w:rsidR="000057F2">
        <w:t xml:space="preserve"> </w:t>
      </w:r>
      <w:r w:rsidR="003F7EDE">
        <w:t xml:space="preserve">their </w:t>
      </w:r>
      <w:r w:rsidR="000057F2">
        <w:t xml:space="preserve">respective connections to each sub-hypothesis across the four pillars of the Singapore Green Plan 2030. </w:t>
      </w:r>
    </w:p>
    <w:p w14:paraId="6CA90682" w14:textId="0B3F1296" w:rsidR="006268A6" w:rsidRPr="006268A6" w:rsidRDefault="00DF3656" w:rsidP="00B2714C">
      <w:pPr>
        <w:pStyle w:val="Heading2"/>
      </w:pPr>
      <w:r w:rsidRPr="00662542">
        <w:t>City in Nature</w:t>
      </w:r>
      <w:r w:rsidR="005F5E73" w:rsidRPr="00662542">
        <w:t xml:space="preserve"> | </w:t>
      </w:r>
      <w:r w:rsidRPr="00662542">
        <w:t>Choo Tze Hsuen</w:t>
      </w:r>
      <w:r w:rsidR="005F5E73" w:rsidRPr="00662542">
        <w:t xml:space="preserve"> </w:t>
      </w:r>
      <w:r w:rsidR="75D2E53E" w:rsidRPr="00662542">
        <w:t>–</w:t>
      </w:r>
      <w:r w:rsidR="005F5E73" w:rsidRPr="00662542">
        <w:t xml:space="preserve"> </w:t>
      </w:r>
      <w:r w:rsidRPr="00662542">
        <w:t>220926F</w:t>
      </w:r>
    </w:p>
    <w:tbl>
      <w:tblPr>
        <w:tblStyle w:val="TableGrid"/>
        <w:tblW w:w="0" w:type="auto"/>
        <w:tblLook w:val="04A0" w:firstRow="1" w:lastRow="0" w:firstColumn="1" w:lastColumn="0" w:noHBand="0" w:noVBand="1"/>
      </w:tblPr>
      <w:tblGrid>
        <w:gridCol w:w="9016"/>
      </w:tblGrid>
      <w:tr w:rsidR="00587BFF" w14:paraId="2A15DC27" w14:textId="77777777" w:rsidTr="004B1709">
        <w:tc>
          <w:tcPr>
            <w:tcW w:w="9016" w:type="dxa"/>
            <w:shd w:val="clear" w:color="auto" w:fill="C5E0B3" w:themeFill="accent6" w:themeFillTint="66"/>
          </w:tcPr>
          <w:p w14:paraId="7CF6FB5B" w14:textId="71E701A1" w:rsidR="00587BFF" w:rsidRPr="00662542" w:rsidRDefault="00775E70" w:rsidP="00775E70">
            <w:pPr>
              <w:jc w:val="center"/>
              <w:rPr>
                <w:b/>
                <w:bCs/>
                <w:sz w:val="24"/>
                <w:szCs w:val="24"/>
              </w:rPr>
            </w:pPr>
            <w:r w:rsidRPr="00662542">
              <w:rPr>
                <w:b/>
                <w:bCs/>
                <w:sz w:val="24"/>
                <w:szCs w:val="24"/>
              </w:rPr>
              <w:t>City in Nature Dashboard</w:t>
            </w:r>
          </w:p>
        </w:tc>
      </w:tr>
      <w:tr w:rsidR="00775E70" w14:paraId="47B77390" w14:textId="77777777">
        <w:tc>
          <w:tcPr>
            <w:tcW w:w="9016" w:type="dxa"/>
          </w:tcPr>
          <w:p w14:paraId="0730B073" w14:textId="32381F0E" w:rsidR="004B1709" w:rsidRPr="00662542" w:rsidRDefault="004B1709" w:rsidP="004B1709">
            <w:pPr>
              <w:rPr>
                <w:rFonts w:ascii="Calibri" w:hAnsi="Calibri" w:cs="Calibri"/>
                <w:lang w:eastAsia="en-US"/>
              </w:rPr>
            </w:pPr>
            <w:r w:rsidRPr="00662542">
              <w:rPr>
                <w:rFonts w:ascii="Calibri" w:hAnsi="Calibri" w:cs="Calibri"/>
                <w:b/>
                <w:bCs/>
                <w:lang w:eastAsia="en-US"/>
              </w:rPr>
              <w:t>S</w:t>
            </w:r>
            <w:r w:rsidR="00775E70" w:rsidRPr="00662542">
              <w:rPr>
                <w:rFonts w:ascii="Calibri" w:hAnsi="Calibri" w:cs="Calibri"/>
                <w:b/>
                <w:bCs/>
                <w:lang w:eastAsia="en-US"/>
              </w:rPr>
              <w:t>ub-Hypothesis:</w:t>
            </w:r>
            <w:r w:rsidR="00775E70" w:rsidRPr="00662542">
              <w:rPr>
                <w:rFonts w:ascii="Calibri" w:hAnsi="Calibri" w:cs="Calibri"/>
                <w:lang w:eastAsia="en-US"/>
              </w:rPr>
              <w:t xml:space="preserve"> </w:t>
            </w:r>
          </w:p>
          <w:p w14:paraId="17CBAB59" w14:textId="7110EFE3" w:rsidR="00775E70" w:rsidRPr="00B525B0" w:rsidRDefault="00775E70" w:rsidP="004B1709">
            <w:pPr>
              <w:rPr>
                <w:rFonts w:ascii="Calibri" w:hAnsi="Calibri" w:cs="Calibri"/>
                <w:lang w:eastAsia="en-US"/>
              </w:rPr>
            </w:pPr>
            <w:r w:rsidRPr="00764256">
              <w:rPr>
                <w:rFonts w:ascii="Calibri" w:hAnsi="Calibri" w:cs="Calibri"/>
                <w:lang w:eastAsia="en-US"/>
              </w:rPr>
              <w:t>The City in Nature pillar of the Green Plan 2030 is committed to expanding urban greenery, aligning with Singapore’s goal of sustainable living.</w:t>
            </w:r>
          </w:p>
          <w:p w14:paraId="088093EC" w14:textId="77777777" w:rsidR="00775E70" w:rsidRDefault="00775E70" w:rsidP="004B1709">
            <w:pPr>
              <w:jc w:val="center"/>
            </w:pPr>
          </w:p>
        </w:tc>
      </w:tr>
      <w:tr w:rsidR="00775E70" w14:paraId="62B35815" w14:textId="77777777">
        <w:tc>
          <w:tcPr>
            <w:tcW w:w="9016" w:type="dxa"/>
          </w:tcPr>
          <w:p w14:paraId="1C822885" w14:textId="77777777" w:rsidR="00775E70" w:rsidRDefault="002054BF" w:rsidP="00B64A86">
            <w:r w:rsidRPr="002054BF">
              <w:rPr>
                <w:noProof/>
              </w:rPr>
              <w:drawing>
                <wp:inline distT="0" distB="0" distL="0" distR="0" wp14:anchorId="7FF7A117" wp14:editId="1807365F">
                  <wp:extent cx="2763520" cy="1549237"/>
                  <wp:effectExtent l="0" t="0" r="0" b="0"/>
                  <wp:docPr id="1370244700" name="Picture 137024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4700" name=""/>
                          <pic:cNvPicPr/>
                        </pic:nvPicPr>
                        <pic:blipFill>
                          <a:blip r:embed="rId20"/>
                          <a:stretch>
                            <a:fillRect/>
                          </a:stretch>
                        </pic:blipFill>
                        <pic:spPr>
                          <a:xfrm>
                            <a:off x="0" y="0"/>
                            <a:ext cx="2838821" cy="1591451"/>
                          </a:xfrm>
                          <a:prstGeom prst="rect">
                            <a:avLst/>
                          </a:prstGeom>
                        </pic:spPr>
                      </pic:pic>
                    </a:graphicData>
                  </a:graphic>
                </wp:inline>
              </w:drawing>
            </w:r>
            <w:r w:rsidR="00504D29">
              <w:rPr>
                <w:noProof/>
                <w14:ligatures w14:val="standardContextual"/>
              </w:rPr>
              <w:t xml:space="preserve"> </w:t>
            </w:r>
            <w:r w:rsidR="00504D29">
              <w:t xml:space="preserve">  </w:t>
            </w:r>
            <w:r w:rsidR="00504D29" w:rsidRPr="00504D29">
              <w:rPr>
                <w:noProof/>
              </w:rPr>
              <w:drawing>
                <wp:inline distT="0" distB="0" distL="0" distR="0" wp14:anchorId="4F4FA8DF" wp14:editId="58DC5793">
                  <wp:extent cx="2709334" cy="1520062"/>
                  <wp:effectExtent l="0" t="0" r="0" b="4445"/>
                  <wp:docPr id="1960203518" name="Picture 196020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3518" name=""/>
                          <pic:cNvPicPr/>
                        </pic:nvPicPr>
                        <pic:blipFill>
                          <a:blip r:embed="rId21"/>
                          <a:stretch>
                            <a:fillRect/>
                          </a:stretch>
                        </pic:blipFill>
                        <pic:spPr>
                          <a:xfrm>
                            <a:off x="0" y="0"/>
                            <a:ext cx="2768092" cy="1553028"/>
                          </a:xfrm>
                          <a:prstGeom prst="rect">
                            <a:avLst/>
                          </a:prstGeom>
                        </pic:spPr>
                      </pic:pic>
                    </a:graphicData>
                  </a:graphic>
                </wp:inline>
              </w:drawing>
            </w:r>
          </w:p>
          <w:p w14:paraId="21DE280E" w14:textId="03692B01" w:rsidR="00504D29" w:rsidRDefault="004B1709" w:rsidP="00B64A86">
            <w:r>
              <w:rPr>
                <w:noProof/>
              </w:rPr>
              <w:drawing>
                <wp:inline distT="0" distB="0" distL="0" distR="0" wp14:anchorId="58076A73" wp14:editId="6A2A1D73">
                  <wp:extent cx="2770293" cy="1555795"/>
                  <wp:effectExtent l="0" t="0" r="0" b="6350"/>
                  <wp:docPr id="930498120" name="Picture 93049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91618" cy="1567771"/>
                          </a:xfrm>
                          <a:prstGeom prst="rect">
                            <a:avLst/>
                          </a:prstGeom>
                        </pic:spPr>
                      </pic:pic>
                    </a:graphicData>
                  </a:graphic>
                </wp:inline>
              </w:drawing>
            </w:r>
          </w:p>
        </w:tc>
      </w:tr>
    </w:tbl>
    <w:p w14:paraId="130B80B0" w14:textId="40D0CEBB" w:rsidR="3E52ED6E" w:rsidRDefault="3E52ED6E" w:rsidP="3E52ED6E">
      <w:pPr>
        <w:pStyle w:val="Heading3"/>
      </w:pPr>
    </w:p>
    <w:p w14:paraId="3D2653DF" w14:textId="0A4896F3" w:rsidR="00225B45" w:rsidRPr="00662542" w:rsidRDefault="00F548FA" w:rsidP="00DD4CA3">
      <w:pPr>
        <w:pStyle w:val="Heading3"/>
      </w:pPr>
      <w:r>
        <w:t xml:space="preserve">1. </w:t>
      </w:r>
      <w:r w:rsidR="00AE576E">
        <w:t>Annual Green Space over Land Area (ha)</w:t>
      </w:r>
      <w:r w:rsidR="00513589">
        <w:t xml:space="preserve"> </w:t>
      </w:r>
      <w:r w:rsidR="6DF50E44">
        <w:t xml:space="preserve">- </w:t>
      </w:r>
      <w:r w:rsidR="1147244C">
        <w:t xml:space="preserve">SingStat </w:t>
      </w:r>
      <w:r w:rsidR="6DF50E44">
        <w:t>&amp;</w:t>
      </w:r>
      <w:r w:rsidR="00513589">
        <w:t xml:space="preserve"> NParks Annual Report </w:t>
      </w:r>
    </w:p>
    <w:p w14:paraId="5D79DBEE" w14:textId="41111357" w:rsidR="0002158F" w:rsidRDefault="00075C1F" w:rsidP="1F92B686">
      <w:pPr>
        <w:spacing w:before="240"/>
      </w:pPr>
      <w:r>
        <w:rPr>
          <w:noProof/>
        </w:rPr>
        <w:drawing>
          <wp:inline distT="0" distB="0" distL="0" distR="0" wp14:anchorId="3A367461" wp14:editId="46F2FE04">
            <wp:extent cx="1901687" cy="1680210"/>
            <wp:effectExtent l="0" t="0" r="3810" b="0"/>
            <wp:docPr id="638918026" name="Picture 638918026" descr="A graph of a number of green and brow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1687" cy="1680210"/>
                    </a:xfrm>
                    <a:prstGeom prst="rect">
                      <a:avLst/>
                    </a:prstGeom>
                  </pic:spPr>
                </pic:pic>
              </a:graphicData>
            </a:graphic>
          </wp:inline>
        </w:drawing>
      </w:r>
      <w:r w:rsidR="00540A32">
        <w:rPr>
          <w:rFonts w:ascii="Calibri" w:hAnsi="Calibri" w:cs="Calibri"/>
          <w:noProof/>
          <w:lang w:eastAsia="en-US"/>
        </w:rPr>
        <w:t xml:space="preserve">    </w:t>
      </w:r>
      <w:r>
        <w:rPr>
          <w:noProof/>
        </w:rPr>
        <w:drawing>
          <wp:inline distT="0" distB="0" distL="0" distR="0" wp14:anchorId="2109793A" wp14:editId="17F9B730">
            <wp:extent cx="1828800" cy="1535655"/>
            <wp:effectExtent l="0" t="0" r="0" b="7620"/>
            <wp:docPr id="1292382899" name="Picture 129238289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535655"/>
                    </a:xfrm>
                    <a:prstGeom prst="rect">
                      <a:avLst/>
                    </a:prstGeom>
                  </pic:spPr>
                </pic:pic>
              </a:graphicData>
            </a:graphic>
          </wp:inline>
        </w:drawing>
      </w:r>
      <w:r w:rsidR="00540A32">
        <w:rPr>
          <w:rFonts w:ascii="Calibri" w:hAnsi="Calibri" w:cs="Calibri"/>
          <w:noProof/>
          <w:lang w:eastAsia="en-US"/>
        </w:rPr>
        <w:t xml:space="preserve">      </w:t>
      </w:r>
      <w:r>
        <w:rPr>
          <w:noProof/>
        </w:rPr>
        <w:drawing>
          <wp:inline distT="0" distB="0" distL="0" distR="0" wp14:anchorId="0FB716DF" wp14:editId="190961CD">
            <wp:extent cx="1610139" cy="1516888"/>
            <wp:effectExtent l="0" t="0" r="0" b="7620"/>
            <wp:docPr id="704912503" name="Picture 70491250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10139" cy="1516888"/>
                    </a:xfrm>
                    <a:prstGeom prst="rect">
                      <a:avLst/>
                    </a:prstGeom>
                  </pic:spPr>
                </pic:pic>
              </a:graphicData>
            </a:graphic>
          </wp:inline>
        </w:drawing>
      </w:r>
    </w:p>
    <w:p w14:paraId="23FA834B" w14:textId="1C78841E" w:rsidR="0099039F" w:rsidRPr="002540A1" w:rsidRDefault="00E202C6" w:rsidP="2CE71128">
      <w:pPr>
        <w:spacing w:after="240" w:line="240" w:lineRule="auto"/>
        <w:rPr>
          <w:b/>
          <w:bCs/>
        </w:rPr>
      </w:pPr>
      <w:r w:rsidRPr="002540A1">
        <w:rPr>
          <w:b/>
          <w:bCs/>
        </w:rPr>
        <w:t>Datasets</w:t>
      </w:r>
      <w:r w:rsidR="004A3656">
        <w:rPr>
          <w:b/>
          <w:bCs/>
        </w:rPr>
        <w:t>:</w:t>
      </w:r>
    </w:p>
    <w:p w14:paraId="487F568D" w14:textId="59661D15" w:rsidR="002540A1" w:rsidRPr="00396C11" w:rsidRDefault="00B2638B" w:rsidP="2A18DD1C">
      <w:pPr>
        <w:spacing w:line="240" w:lineRule="auto"/>
      </w:pPr>
      <w:hyperlink r:id="rId26">
        <w:r w:rsidR="2A18DD1C" w:rsidRPr="2A18DD1C">
          <w:rPr>
            <w:rFonts w:ascii="Calibri" w:eastAsia="Times New Roman" w:hAnsi="Calibri" w:cs="Calibri"/>
            <w:color w:val="1155CC"/>
            <w:u w:val="single"/>
          </w:rPr>
          <w:t>(DOS) | SingStat Table Builder – Land Area (As At December)</w:t>
        </w:r>
      </w:hyperlink>
      <w:r w:rsidR="009030C9">
        <w:rPr>
          <w:rFonts w:ascii="Calibri" w:eastAsia="Times New Roman" w:hAnsi="Calibri" w:cs="Calibri"/>
          <w:color w:val="1155CC"/>
          <w:u w:val="single"/>
        </w:rPr>
        <w:t>;</w:t>
      </w:r>
    </w:p>
    <w:p w14:paraId="2AF08306" w14:textId="682945F8" w:rsidR="002540A1" w:rsidRDefault="00B2638B" w:rsidP="2CE71128">
      <w:pPr>
        <w:spacing w:after="0" w:line="240" w:lineRule="auto"/>
        <w:rPr>
          <w:rFonts w:ascii="Calibri" w:eastAsia="Times New Roman" w:hAnsi="Calibri" w:cs="Calibri"/>
          <w:color w:val="1155CC"/>
          <w:u w:val="single"/>
        </w:rPr>
      </w:pPr>
      <w:hyperlink r:id="rId27">
        <w:r w:rsidR="2A18DD1C" w:rsidRPr="2A18DD1C">
          <w:rPr>
            <w:rFonts w:ascii="Calibri" w:eastAsia="Times New Roman" w:hAnsi="Calibri" w:cs="Calibri"/>
            <w:color w:val="1155CC"/>
            <w:u w:val="single"/>
          </w:rPr>
          <w:t>NParks Annual Report – Archives - Annual Reports - Who We Are - National Parks Board (NParks)</w:t>
        </w:r>
      </w:hyperlink>
    </w:p>
    <w:p w14:paraId="79A7AD16" w14:textId="49899F15" w:rsidR="002540A1" w:rsidRPr="00396C11" w:rsidRDefault="00376A71" w:rsidP="2CE71128">
      <w:pPr>
        <w:spacing w:before="240"/>
        <w:rPr>
          <w:b/>
        </w:rPr>
      </w:pPr>
      <w:r w:rsidRPr="00A314BC">
        <w:rPr>
          <w:rFonts w:cstheme="minorHAnsi"/>
          <w:b/>
        </w:rPr>
        <w:lastRenderedPageBreak/>
        <w:t>Rationa</w:t>
      </w:r>
      <w:r w:rsidRPr="2CE71128">
        <w:rPr>
          <w:b/>
        </w:rPr>
        <w:t>le</w:t>
      </w:r>
      <w:r w:rsidR="004A3656">
        <w:t>:</w:t>
      </w:r>
    </w:p>
    <w:p w14:paraId="10FFC94A" w14:textId="71934443" w:rsidR="00C5689C" w:rsidRPr="001D7EB2" w:rsidRDefault="000E5B0F" w:rsidP="5625069A">
      <w:pPr>
        <w:pStyle w:val="NormalWeb"/>
        <w:spacing w:before="0" w:beforeAutospacing="0" w:after="0" w:afterAutospacing="0"/>
        <w:rPr>
          <w:rFonts w:ascii="Calibri" w:hAnsi="Calibri" w:cs="Calibri"/>
          <w:sz w:val="22"/>
          <w:szCs w:val="22"/>
          <w:lang w:eastAsia="en-US"/>
        </w:rPr>
      </w:pPr>
      <w:r w:rsidRPr="001D7EB2">
        <w:rPr>
          <w:rFonts w:ascii="Calibri" w:hAnsi="Calibri" w:cs="Calibri"/>
          <w:sz w:val="22"/>
          <w:szCs w:val="22"/>
          <w:lang w:eastAsia="en-US"/>
        </w:rPr>
        <w:t xml:space="preserve">This stacked column chart </w:t>
      </w:r>
      <w:r w:rsidR="004E7788">
        <w:rPr>
          <w:rFonts w:ascii="Calibri" w:hAnsi="Calibri" w:cs="Calibri"/>
          <w:sz w:val="22"/>
          <w:szCs w:val="22"/>
          <w:lang w:eastAsia="en-US"/>
        </w:rPr>
        <w:t xml:space="preserve">depicts </w:t>
      </w:r>
      <w:r w:rsidRPr="001D7EB2">
        <w:rPr>
          <w:rFonts w:ascii="Calibri" w:hAnsi="Calibri" w:cs="Calibri"/>
          <w:sz w:val="22"/>
          <w:szCs w:val="22"/>
          <w:lang w:eastAsia="en-US"/>
        </w:rPr>
        <w:t xml:space="preserve">the growth </w:t>
      </w:r>
      <w:r w:rsidR="004E7788">
        <w:rPr>
          <w:rFonts w:ascii="Calibri" w:hAnsi="Calibri" w:cs="Calibri"/>
          <w:sz w:val="22"/>
          <w:szCs w:val="22"/>
          <w:lang w:eastAsia="en-US"/>
        </w:rPr>
        <w:t>of</w:t>
      </w:r>
      <w:r w:rsidRPr="001D7EB2">
        <w:rPr>
          <w:rFonts w:ascii="Calibri" w:hAnsi="Calibri" w:cs="Calibri"/>
          <w:sz w:val="22"/>
          <w:szCs w:val="22"/>
          <w:lang w:eastAsia="en-US"/>
        </w:rPr>
        <w:t xml:space="preserve"> </w:t>
      </w:r>
      <w:r w:rsidR="00493E82">
        <w:rPr>
          <w:rFonts w:ascii="Calibri" w:hAnsi="Calibri" w:cs="Calibri"/>
          <w:sz w:val="22"/>
          <w:szCs w:val="22"/>
          <w:lang w:eastAsia="en-US"/>
        </w:rPr>
        <w:t xml:space="preserve">green space coverage </w:t>
      </w:r>
      <w:r w:rsidR="004E7788">
        <w:rPr>
          <w:rFonts w:ascii="Calibri" w:hAnsi="Calibri" w:cs="Calibri"/>
          <w:sz w:val="22"/>
          <w:szCs w:val="22"/>
          <w:lang w:eastAsia="en-US"/>
        </w:rPr>
        <w:t>relative to</w:t>
      </w:r>
      <w:r w:rsidR="00493E82">
        <w:rPr>
          <w:rFonts w:ascii="Calibri" w:hAnsi="Calibri" w:cs="Calibri"/>
          <w:sz w:val="22"/>
          <w:szCs w:val="22"/>
          <w:lang w:eastAsia="en-US"/>
        </w:rPr>
        <w:t xml:space="preserve"> the total land area in Singapore. </w:t>
      </w:r>
      <w:r w:rsidR="00E9503F">
        <w:rPr>
          <w:rFonts w:ascii="Calibri" w:hAnsi="Calibri" w:cs="Calibri"/>
          <w:sz w:val="22"/>
          <w:szCs w:val="22"/>
          <w:lang w:eastAsia="en-US"/>
        </w:rPr>
        <w:t xml:space="preserve">In general, the </w:t>
      </w:r>
      <w:r w:rsidR="00DF49C9">
        <w:rPr>
          <w:rFonts w:ascii="Calibri" w:hAnsi="Calibri" w:cs="Calibri"/>
          <w:sz w:val="22"/>
          <w:szCs w:val="22"/>
          <w:lang w:eastAsia="en-US"/>
        </w:rPr>
        <w:t xml:space="preserve">area of green space </w:t>
      </w:r>
      <w:r w:rsidR="00E9503F">
        <w:rPr>
          <w:rFonts w:ascii="Calibri" w:hAnsi="Calibri" w:cs="Calibri"/>
          <w:sz w:val="22"/>
          <w:szCs w:val="22"/>
          <w:lang w:eastAsia="en-US"/>
        </w:rPr>
        <w:t xml:space="preserve">is </w:t>
      </w:r>
      <w:r w:rsidR="00DF49C9">
        <w:rPr>
          <w:rFonts w:ascii="Calibri" w:hAnsi="Calibri" w:cs="Calibri"/>
          <w:sz w:val="22"/>
          <w:szCs w:val="22"/>
          <w:lang w:eastAsia="en-US"/>
        </w:rPr>
        <w:t xml:space="preserve">increasing </w:t>
      </w:r>
      <w:r w:rsidR="006355FB">
        <w:rPr>
          <w:rFonts w:ascii="Calibri" w:hAnsi="Calibri" w:cs="Calibri"/>
          <w:sz w:val="22"/>
          <w:szCs w:val="22"/>
          <w:lang w:eastAsia="en-US"/>
        </w:rPr>
        <w:t xml:space="preserve">with approximately </w:t>
      </w:r>
      <w:r w:rsidRPr="001D7EB2">
        <w:rPr>
          <w:rFonts w:ascii="Calibri" w:hAnsi="Calibri" w:cs="Calibri"/>
          <w:sz w:val="22"/>
          <w:szCs w:val="22"/>
          <w:lang w:eastAsia="en-US"/>
        </w:rPr>
        <w:t>14,400</w:t>
      </w:r>
      <w:r w:rsidR="00F77A0E" w:rsidRPr="001D7EB2">
        <w:rPr>
          <w:rFonts w:ascii="Calibri" w:hAnsi="Calibri" w:cs="Calibri"/>
          <w:sz w:val="22"/>
          <w:szCs w:val="22"/>
          <w:lang w:eastAsia="en-US"/>
        </w:rPr>
        <w:t>ha</w:t>
      </w:r>
      <w:r w:rsidR="00F77A0E">
        <w:rPr>
          <w:rFonts w:ascii="Calibri" w:hAnsi="Calibri" w:cs="Calibri"/>
          <w:sz w:val="22"/>
          <w:szCs w:val="22"/>
          <w:lang w:eastAsia="en-US"/>
        </w:rPr>
        <w:t xml:space="preserve"> </w:t>
      </w:r>
      <w:r w:rsidR="00F77A0E" w:rsidRPr="001D7EB2">
        <w:rPr>
          <w:rFonts w:ascii="Calibri" w:hAnsi="Calibri" w:cs="Calibri"/>
          <w:sz w:val="22"/>
          <w:szCs w:val="22"/>
          <w:lang w:eastAsia="en-US"/>
        </w:rPr>
        <w:t>(</w:t>
      </w:r>
      <w:r w:rsidRPr="001D7EB2">
        <w:rPr>
          <w:rFonts w:ascii="Calibri" w:hAnsi="Calibri" w:cs="Calibri"/>
          <w:sz w:val="22"/>
          <w:szCs w:val="22"/>
          <w:lang w:eastAsia="en-US"/>
        </w:rPr>
        <w:t>~16%)</w:t>
      </w:r>
      <w:r w:rsidR="00C600C4">
        <w:rPr>
          <w:rFonts w:ascii="Calibri" w:hAnsi="Calibri" w:cs="Calibri"/>
          <w:sz w:val="22"/>
          <w:szCs w:val="22"/>
          <w:lang w:eastAsia="en-US"/>
        </w:rPr>
        <w:t xml:space="preserve"> covered in 2015 and </w:t>
      </w:r>
      <w:r w:rsidR="00C532E9">
        <w:rPr>
          <w:rFonts w:ascii="Calibri" w:hAnsi="Calibri" w:cs="Calibri"/>
          <w:sz w:val="22"/>
          <w:szCs w:val="22"/>
          <w:lang w:eastAsia="en-US"/>
        </w:rPr>
        <w:t>expanding to around 16,800 (</w:t>
      </w:r>
      <w:r w:rsidR="00FF5EE2">
        <w:rPr>
          <w:rFonts w:ascii="Calibri" w:hAnsi="Calibri" w:cs="Calibri"/>
          <w:sz w:val="22"/>
          <w:szCs w:val="22"/>
          <w:lang w:eastAsia="en-US"/>
        </w:rPr>
        <w:t xml:space="preserve">~18%) </w:t>
      </w:r>
      <w:r w:rsidRPr="001D7EB2">
        <w:rPr>
          <w:rFonts w:ascii="Calibri" w:hAnsi="Calibri" w:cs="Calibri"/>
          <w:sz w:val="22"/>
          <w:szCs w:val="22"/>
          <w:lang w:eastAsia="en-US"/>
        </w:rPr>
        <w:t xml:space="preserve">by 2022, </w:t>
      </w:r>
      <w:r w:rsidR="00FF5EE2">
        <w:rPr>
          <w:rFonts w:ascii="Calibri" w:hAnsi="Calibri" w:cs="Calibri"/>
          <w:sz w:val="22"/>
          <w:szCs w:val="22"/>
          <w:lang w:eastAsia="en-US"/>
        </w:rPr>
        <w:t xml:space="preserve">indicating ongoing government efforts to </w:t>
      </w:r>
      <w:r w:rsidRPr="001D7EB2">
        <w:rPr>
          <w:rFonts w:ascii="Calibri" w:hAnsi="Calibri" w:cs="Calibri"/>
          <w:sz w:val="22"/>
          <w:szCs w:val="22"/>
          <w:lang w:eastAsia="en-US"/>
        </w:rPr>
        <w:t xml:space="preserve">expand green space </w:t>
      </w:r>
      <w:r w:rsidR="00FF5EE2">
        <w:rPr>
          <w:rFonts w:ascii="Calibri" w:hAnsi="Calibri" w:cs="Calibri"/>
          <w:sz w:val="22"/>
          <w:szCs w:val="22"/>
          <w:lang w:eastAsia="en-US"/>
        </w:rPr>
        <w:t xml:space="preserve">within the </w:t>
      </w:r>
      <w:r w:rsidRPr="001D7EB2">
        <w:rPr>
          <w:rFonts w:ascii="Calibri" w:hAnsi="Calibri" w:cs="Calibri"/>
          <w:sz w:val="22"/>
          <w:szCs w:val="22"/>
          <w:lang w:eastAsia="en-US"/>
        </w:rPr>
        <w:t>country.</w:t>
      </w:r>
      <w:r w:rsidR="7873B26E" w:rsidRPr="7873B26E">
        <w:rPr>
          <w:rFonts w:ascii="Calibri" w:hAnsi="Calibri" w:cs="Calibri"/>
          <w:sz w:val="22"/>
          <w:szCs w:val="22"/>
          <w:lang w:eastAsia="en-US"/>
        </w:rPr>
        <w:t xml:space="preserve"> </w:t>
      </w:r>
    </w:p>
    <w:p w14:paraId="5B0B4112" w14:textId="1203F9D2" w:rsidR="00530E46" w:rsidRDefault="00C5689C" w:rsidP="2CE71128">
      <w:pPr>
        <w:pStyle w:val="NormalWeb"/>
        <w:spacing w:before="240" w:beforeAutospacing="0" w:after="0" w:afterAutospacing="0"/>
        <w:rPr>
          <w:rFonts w:ascii="Calibri" w:hAnsi="Calibri" w:cs="Calibri"/>
          <w:color w:val="000000" w:themeColor="text1"/>
          <w:sz w:val="22"/>
          <w:szCs w:val="22"/>
        </w:rPr>
      </w:pPr>
      <w:r w:rsidRPr="00F20B5F">
        <w:rPr>
          <w:rFonts w:ascii="Calibri" w:hAnsi="Calibri" w:cs="Calibri"/>
          <w:color w:val="000000" w:themeColor="text1"/>
          <w:sz w:val="22"/>
          <w:szCs w:val="22"/>
        </w:rPr>
        <w:t xml:space="preserve">Overall, this chart provides a positive indication that the Singapore </w:t>
      </w:r>
      <w:r w:rsidRPr="008515C2">
        <w:rPr>
          <w:rFonts w:ascii="Calibri" w:hAnsi="Calibri" w:cs="Calibri"/>
          <w:b/>
          <w:bCs/>
          <w:color w:val="000000" w:themeColor="text1"/>
          <w:sz w:val="22"/>
          <w:szCs w:val="22"/>
        </w:rPr>
        <w:t>government is</w:t>
      </w:r>
      <w:r w:rsidR="0062780F" w:rsidRPr="008515C2">
        <w:rPr>
          <w:rFonts w:ascii="Calibri" w:hAnsi="Calibri" w:cs="Calibri"/>
          <w:b/>
          <w:bCs/>
          <w:color w:val="000000" w:themeColor="text1"/>
          <w:sz w:val="22"/>
          <w:szCs w:val="22"/>
        </w:rPr>
        <w:t xml:space="preserve"> committed</w:t>
      </w:r>
      <w:r w:rsidR="0062780F" w:rsidRPr="60F4C8B1">
        <w:rPr>
          <w:rFonts w:ascii="Calibri" w:hAnsi="Calibri" w:cs="Calibri"/>
          <w:color w:val="000000" w:themeColor="text1"/>
          <w:sz w:val="22"/>
          <w:szCs w:val="22"/>
        </w:rPr>
        <w:t xml:space="preserve"> </w:t>
      </w:r>
      <w:r w:rsidRPr="00F20B5F">
        <w:rPr>
          <w:rFonts w:ascii="Calibri" w:hAnsi="Calibri" w:cs="Calibri"/>
          <w:color w:val="000000" w:themeColor="text1"/>
          <w:sz w:val="22"/>
          <w:szCs w:val="22"/>
        </w:rPr>
        <w:t xml:space="preserve">to </w:t>
      </w:r>
      <w:r w:rsidR="002540A1" w:rsidRPr="008515C2">
        <w:rPr>
          <w:rFonts w:ascii="Calibri" w:hAnsi="Calibri" w:cs="Calibri"/>
          <w:b/>
          <w:bCs/>
          <w:color w:val="000000" w:themeColor="text1"/>
          <w:sz w:val="22"/>
          <w:szCs w:val="22"/>
        </w:rPr>
        <w:t>increasing</w:t>
      </w:r>
      <w:r w:rsidRPr="008515C2">
        <w:rPr>
          <w:rFonts w:ascii="Calibri" w:hAnsi="Calibri" w:cs="Calibri"/>
          <w:b/>
          <w:bCs/>
          <w:color w:val="000000" w:themeColor="text1"/>
          <w:sz w:val="22"/>
          <w:szCs w:val="22"/>
        </w:rPr>
        <w:t xml:space="preserve"> the amount of green space</w:t>
      </w:r>
      <w:r w:rsidRPr="00F20B5F">
        <w:rPr>
          <w:rFonts w:ascii="Calibri" w:hAnsi="Calibri" w:cs="Calibri"/>
          <w:color w:val="000000" w:themeColor="text1"/>
          <w:sz w:val="22"/>
          <w:szCs w:val="22"/>
        </w:rPr>
        <w:t xml:space="preserve"> in our country but with </w:t>
      </w:r>
      <w:r w:rsidRPr="008515C2">
        <w:rPr>
          <w:rFonts w:ascii="Calibri" w:hAnsi="Calibri" w:cs="Calibri"/>
          <w:b/>
          <w:bCs/>
          <w:color w:val="000000" w:themeColor="text1"/>
          <w:sz w:val="22"/>
          <w:szCs w:val="22"/>
        </w:rPr>
        <w:t>gradual progression</w:t>
      </w:r>
      <w:r w:rsidRPr="00F20B5F">
        <w:rPr>
          <w:rFonts w:ascii="Calibri" w:hAnsi="Calibri" w:cs="Calibri"/>
          <w:color w:val="000000" w:themeColor="text1"/>
          <w:sz w:val="22"/>
          <w:szCs w:val="22"/>
        </w:rPr>
        <w:t>.</w:t>
      </w:r>
    </w:p>
    <w:p w14:paraId="3A57C6FD" w14:textId="0C0F1C79" w:rsidR="002540A1" w:rsidRDefault="00530E46" w:rsidP="2CE71128">
      <w:pPr>
        <w:pStyle w:val="NormalWeb"/>
        <w:spacing w:before="240" w:beforeAutospacing="0" w:after="240" w:afterAutospacing="0"/>
        <w:rPr>
          <w:rFonts w:ascii="Calibri" w:hAnsi="Calibri" w:cs="Calibri"/>
          <w:b/>
          <w:color w:val="000000" w:themeColor="text1"/>
          <w:sz w:val="22"/>
          <w:szCs w:val="22"/>
        </w:rPr>
      </w:pPr>
      <w:r w:rsidRPr="60F4C8B1">
        <w:rPr>
          <w:rFonts w:ascii="Calibri" w:hAnsi="Calibri" w:cs="Calibri"/>
          <w:b/>
          <w:color w:val="000000" w:themeColor="text1"/>
          <w:sz w:val="22"/>
          <w:szCs w:val="22"/>
        </w:rPr>
        <w:t>Interactives</w:t>
      </w:r>
      <w:r w:rsidR="004A3656" w:rsidRPr="60F4C8B1">
        <w:rPr>
          <w:rFonts w:ascii="Calibri" w:hAnsi="Calibri" w:cs="Calibri"/>
          <w:b/>
          <w:color w:val="000000" w:themeColor="text1"/>
          <w:sz w:val="22"/>
          <w:szCs w:val="22"/>
        </w:rPr>
        <w:t>:</w:t>
      </w:r>
    </w:p>
    <w:p w14:paraId="5A6728DF" w14:textId="0776C4C7" w:rsidR="00BD034D" w:rsidRDefault="00BD034D" w:rsidP="00BD034D">
      <w:pPr>
        <w:pStyle w:val="ListParagraph"/>
        <w:numPr>
          <w:ilvl w:val="0"/>
          <w:numId w:val="18"/>
        </w:numPr>
        <w:rPr>
          <w:sz w:val="22"/>
          <w:szCs w:val="22"/>
        </w:rPr>
      </w:pPr>
      <w:r w:rsidRPr="002846B9">
        <w:rPr>
          <w:sz w:val="22"/>
          <w:szCs w:val="22"/>
        </w:rPr>
        <w:t>Include</w:t>
      </w:r>
      <w:r>
        <w:rPr>
          <w:sz w:val="22"/>
          <w:szCs w:val="22"/>
        </w:rPr>
        <w:t>s</w:t>
      </w:r>
      <w:r w:rsidRPr="002846B9">
        <w:rPr>
          <w:sz w:val="22"/>
          <w:szCs w:val="22"/>
        </w:rPr>
        <w:t xml:space="preserve"> a </w:t>
      </w:r>
      <w:r>
        <w:rPr>
          <w:sz w:val="22"/>
          <w:szCs w:val="22"/>
        </w:rPr>
        <w:t>zoom slider (Y-axis) to allow users to zoom in on the values of green space areas</w:t>
      </w:r>
    </w:p>
    <w:p w14:paraId="71223729" w14:textId="0F3D2933" w:rsidR="004E15DD" w:rsidRPr="00BD034D" w:rsidRDefault="00BD034D" w:rsidP="00BD034D">
      <w:pPr>
        <w:pStyle w:val="ListParagraph"/>
        <w:numPr>
          <w:ilvl w:val="0"/>
          <w:numId w:val="18"/>
        </w:numPr>
        <w:spacing w:before="240" w:after="240"/>
        <w:rPr>
          <w:rFonts w:ascii="Calibri" w:hAnsi="Calibri" w:cs="Calibri"/>
          <w:color w:val="000000" w:themeColor="text1"/>
          <w:sz w:val="22"/>
          <w:szCs w:val="22"/>
        </w:rPr>
      </w:pPr>
      <w:r w:rsidRPr="00BD034D">
        <w:rPr>
          <w:sz w:val="22"/>
          <w:szCs w:val="22"/>
        </w:rPr>
        <w:t>Tooltip features to display the percentage of green space over land area</w:t>
      </w:r>
    </w:p>
    <w:p w14:paraId="17F2CE92" w14:textId="00DD252B" w:rsidR="00A77672" w:rsidRDefault="00D5341B" w:rsidP="00DD4CA3">
      <w:pPr>
        <w:pStyle w:val="Heading3"/>
        <w:rPr>
          <w:color w:val="2F5496" w:themeColor="accent1" w:themeShade="BF"/>
        </w:rPr>
      </w:pPr>
      <w:r>
        <w:t>2. Annual Green Space over Land Area (ha)</w:t>
      </w:r>
      <w:r w:rsidR="00D62037">
        <w:t xml:space="preserve"> - Global Forest Watch</w:t>
      </w:r>
    </w:p>
    <w:p w14:paraId="5A147F1E" w14:textId="7757BA72" w:rsidR="00A77672" w:rsidRDefault="00265EC7" w:rsidP="00A77672">
      <w:r>
        <w:rPr>
          <w:noProof/>
        </w:rPr>
        <w:drawing>
          <wp:inline distT="0" distB="0" distL="0" distR="0" wp14:anchorId="7C585D94" wp14:editId="1E444B14">
            <wp:extent cx="3213265" cy="1739989"/>
            <wp:effectExtent l="0" t="0" r="6350" b="0"/>
            <wp:docPr id="360337850" name="Picture 360337850"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213265" cy="1739989"/>
                    </a:xfrm>
                    <a:prstGeom prst="rect">
                      <a:avLst/>
                    </a:prstGeom>
                  </pic:spPr>
                </pic:pic>
              </a:graphicData>
            </a:graphic>
          </wp:inline>
        </w:drawing>
      </w:r>
    </w:p>
    <w:p w14:paraId="3608CC3F" w14:textId="6C62F886" w:rsidR="00265EC7" w:rsidRPr="00701B1A" w:rsidRDefault="00265EC7" w:rsidP="00A77672">
      <w:pPr>
        <w:rPr>
          <w:b/>
          <w:bCs/>
        </w:rPr>
      </w:pPr>
      <w:r w:rsidRPr="00701B1A">
        <w:rPr>
          <w:b/>
          <w:bCs/>
        </w:rPr>
        <w:t>Dataset</w:t>
      </w:r>
      <w:r w:rsidR="004A3656">
        <w:rPr>
          <w:b/>
          <w:bCs/>
        </w:rPr>
        <w:t>:</w:t>
      </w:r>
    </w:p>
    <w:p w14:paraId="59B7F529" w14:textId="60D3A2AB" w:rsidR="00D138E8" w:rsidRDefault="00B2638B" w:rsidP="17E85DE7">
      <w:pPr>
        <w:pStyle w:val="NormalWeb"/>
        <w:spacing w:before="240" w:beforeAutospacing="0" w:after="240" w:afterAutospacing="0"/>
        <w:rPr>
          <w:rStyle w:val="Hyperlink"/>
          <w:rFonts w:ascii="Calibri" w:eastAsiaTheme="majorEastAsia" w:hAnsi="Calibri" w:cs="Calibri"/>
          <w:color w:val="1155CC"/>
          <w:sz w:val="22"/>
          <w:szCs w:val="22"/>
        </w:rPr>
      </w:pPr>
      <w:hyperlink r:id="rId29">
        <w:r w:rsidR="44D06772" w:rsidRPr="44D06772">
          <w:rPr>
            <w:rStyle w:val="Hyperlink"/>
            <w:rFonts w:ascii="Calibri" w:eastAsiaTheme="majorEastAsia" w:hAnsi="Calibri" w:cs="Calibri"/>
            <w:color w:val="1155CC"/>
            <w:sz w:val="22"/>
            <w:szCs w:val="22"/>
          </w:rPr>
          <w:t>Singapore Deforestation Rates &amp; Statistics | GFW (globalforestwatch.org)</w:t>
        </w:r>
      </w:hyperlink>
    </w:p>
    <w:p w14:paraId="580B61E4" w14:textId="50AFDD60" w:rsidR="00701B1A" w:rsidRDefault="00701B1A" w:rsidP="3A7E915B">
      <w:pPr>
        <w:spacing w:before="240" w:after="240"/>
        <w:rPr>
          <w:b/>
          <w:bCs/>
        </w:rPr>
      </w:pPr>
      <w:r w:rsidRPr="004D215A">
        <w:rPr>
          <w:b/>
          <w:bCs/>
        </w:rPr>
        <w:t>Rationale</w:t>
      </w:r>
      <w:r w:rsidR="004A3656">
        <w:rPr>
          <w:b/>
          <w:bCs/>
        </w:rPr>
        <w:t>:</w:t>
      </w:r>
    </w:p>
    <w:p w14:paraId="3F6B192F" w14:textId="1DBDFAE9" w:rsidR="00E97163" w:rsidRDefault="00E97163" w:rsidP="00E97163">
      <w:pPr>
        <w:pStyle w:val="NormalWeb"/>
        <w:spacing w:before="0" w:beforeAutospacing="0" w:after="0" w:afterAutospacing="0"/>
      </w:pPr>
      <w:r w:rsidRPr="44D06772">
        <w:rPr>
          <w:rFonts w:ascii="Calibri" w:hAnsi="Calibri" w:cs="Calibri"/>
          <w:color w:val="000000" w:themeColor="text1"/>
          <w:sz w:val="22"/>
          <w:szCs w:val="22"/>
        </w:rPr>
        <w:t>This line chart shows a decline in tree cover loss, particularly noticeable from 2019 onwards. The chart shows a peak in tree cover loss between 2016 and 2018, ranging from 154 ha to 289 ha</w:t>
      </w:r>
      <w:r w:rsidR="00CD1B61" w:rsidRPr="44D06772">
        <w:rPr>
          <w:rFonts w:ascii="Calibri" w:hAnsi="Calibri" w:cs="Calibri"/>
          <w:color w:val="000000" w:themeColor="text1"/>
          <w:sz w:val="22"/>
          <w:szCs w:val="22"/>
        </w:rPr>
        <w:t>.</w:t>
      </w:r>
    </w:p>
    <w:p w14:paraId="3795CB95" w14:textId="37D69D65" w:rsidR="15624BB0" w:rsidRDefault="00E97163" w:rsidP="00BF4149">
      <w:pPr>
        <w:pStyle w:val="NormalWeb"/>
        <w:spacing w:before="0" w:beforeAutospacing="0" w:after="240" w:afterAutospacing="0"/>
      </w:pPr>
      <w:r w:rsidRPr="60F4C8B1">
        <w:rPr>
          <w:rFonts w:ascii="Calibri" w:hAnsi="Calibri" w:cs="Calibri"/>
          <w:color w:val="000000" w:themeColor="text1"/>
          <w:sz w:val="22"/>
          <w:szCs w:val="22"/>
        </w:rPr>
        <w:t xml:space="preserve">However, the trend has changed with tree cover loss decreasing from 289 ha to 103 ha </w:t>
      </w:r>
      <w:r w:rsidR="00371F9F" w:rsidRPr="60F4C8B1">
        <w:rPr>
          <w:rFonts w:ascii="Calibri" w:hAnsi="Calibri" w:cs="Calibri"/>
          <w:color w:val="000000" w:themeColor="text1"/>
          <w:sz w:val="22"/>
          <w:szCs w:val="22"/>
        </w:rPr>
        <w:t xml:space="preserve">between </w:t>
      </w:r>
      <w:r w:rsidRPr="60F4C8B1">
        <w:rPr>
          <w:rFonts w:ascii="Calibri" w:hAnsi="Calibri" w:cs="Calibri"/>
          <w:color w:val="000000" w:themeColor="text1"/>
          <w:sz w:val="22"/>
          <w:szCs w:val="22"/>
        </w:rPr>
        <w:t xml:space="preserve">2018 </w:t>
      </w:r>
      <w:r w:rsidR="00371F9F" w:rsidRPr="60F4C8B1">
        <w:rPr>
          <w:rFonts w:ascii="Calibri" w:hAnsi="Calibri" w:cs="Calibri"/>
          <w:color w:val="000000" w:themeColor="text1"/>
          <w:sz w:val="22"/>
          <w:szCs w:val="22"/>
        </w:rPr>
        <w:t xml:space="preserve">and </w:t>
      </w:r>
      <w:r w:rsidRPr="60F4C8B1">
        <w:rPr>
          <w:rFonts w:ascii="Calibri" w:hAnsi="Calibri" w:cs="Calibri"/>
          <w:color w:val="000000" w:themeColor="text1"/>
          <w:sz w:val="22"/>
          <w:szCs w:val="22"/>
        </w:rPr>
        <w:t xml:space="preserve">2022.  </w:t>
      </w:r>
      <w:r w:rsidR="00701A88" w:rsidRPr="60F4C8B1">
        <w:rPr>
          <w:rFonts w:ascii="Calibri" w:hAnsi="Calibri" w:cs="Calibri"/>
          <w:color w:val="000000" w:themeColor="text1"/>
          <w:sz w:val="22"/>
          <w:szCs w:val="22"/>
        </w:rPr>
        <w:t xml:space="preserve">This overall </w:t>
      </w:r>
      <w:r w:rsidR="00E45FA7" w:rsidRPr="60F4C8B1">
        <w:rPr>
          <w:rFonts w:ascii="Calibri" w:hAnsi="Calibri" w:cs="Calibri"/>
          <w:color w:val="000000" w:themeColor="text1"/>
          <w:sz w:val="22"/>
          <w:szCs w:val="22"/>
        </w:rPr>
        <w:t xml:space="preserve">trend </w:t>
      </w:r>
      <w:r w:rsidR="00701A88" w:rsidRPr="00705135">
        <w:rPr>
          <w:rFonts w:ascii="Calibri" w:hAnsi="Calibri" w:cs="Calibri"/>
          <w:b/>
          <w:bCs/>
          <w:color w:val="000000" w:themeColor="text1"/>
          <w:sz w:val="22"/>
          <w:szCs w:val="22"/>
        </w:rPr>
        <w:t xml:space="preserve">reflects </w:t>
      </w:r>
      <w:r w:rsidRPr="00705135">
        <w:rPr>
          <w:rFonts w:ascii="Calibri" w:hAnsi="Calibri" w:cs="Calibri"/>
          <w:b/>
          <w:bCs/>
          <w:color w:val="000000" w:themeColor="text1"/>
          <w:sz w:val="22"/>
          <w:szCs w:val="22"/>
        </w:rPr>
        <w:t>the government’s commitment</w:t>
      </w:r>
      <w:r w:rsidRPr="60F4C8B1">
        <w:rPr>
          <w:rFonts w:ascii="Calibri" w:hAnsi="Calibri" w:cs="Calibri"/>
          <w:color w:val="000000" w:themeColor="text1"/>
          <w:sz w:val="22"/>
          <w:szCs w:val="22"/>
        </w:rPr>
        <w:t xml:space="preserve"> to</w:t>
      </w:r>
      <w:r w:rsidR="004C4404" w:rsidRPr="60F4C8B1">
        <w:rPr>
          <w:rFonts w:ascii="Calibri" w:hAnsi="Calibri" w:cs="Calibri"/>
          <w:color w:val="000000" w:themeColor="text1"/>
          <w:sz w:val="22"/>
          <w:szCs w:val="22"/>
        </w:rPr>
        <w:t xml:space="preserve"> </w:t>
      </w:r>
      <w:r w:rsidR="00371F9F" w:rsidRPr="00705135">
        <w:rPr>
          <w:rFonts w:ascii="Calibri" w:hAnsi="Calibri" w:cs="Calibri"/>
          <w:b/>
          <w:bCs/>
          <w:color w:val="000000" w:themeColor="text1"/>
          <w:sz w:val="22"/>
          <w:szCs w:val="22"/>
        </w:rPr>
        <w:t>expanding</w:t>
      </w:r>
      <w:r w:rsidR="004C4404" w:rsidRPr="00705135">
        <w:rPr>
          <w:rFonts w:ascii="Calibri" w:hAnsi="Calibri" w:cs="Calibri"/>
          <w:b/>
          <w:bCs/>
          <w:color w:val="000000" w:themeColor="text1"/>
          <w:sz w:val="22"/>
          <w:szCs w:val="22"/>
        </w:rPr>
        <w:t xml:space="preserve"> green spaces</w:t>
      </w:r>
      <w:r w:rsidR="004C4404" w:rsidRPr="60F4C8B1">
        <w:rPr>
          <w:rFonts w:ascii="Calibri" w:hAnsi="Calibri" w:cs="Calibri"/>
          <w:color w:val="000000" w:themeColor="text1"/>
          <w:sz w:val="22"/>
          <w:szCs w:val="22"/>
        </w:rPr>
        <w:t xml:space="preserve"> by </w:t>
      </w:r>
      <w:r w:rsidR="001179B2" w:rsidRPr="00705135">
        <w:rPr>
          <w:rFonts w:ascii="Calibri" w:hAnsi="Calibri" w:cs="Calibri"/>
          <w:b/>
          <w:bCs/>
          <w:color w:val="000000" w:themeColor="text1"/>
          <w:sz w:val="22"/>
          <w:szCs w:val="22"/>
        </w:rPr>
        <w:t xml:space="preserve">cutting down </w:t>
      </w:r>
      <w:r w:rsidRPr="00705135">
        <w:rPr>
          <w:rFonts w:ascii="Calibri" w:hAnsi="Calibri" w:cs="Calibri"/>
          <w:b/>
          <w:bCs/>
          <w:color w:val="000000" w:themeColor="text1"/>
          <w:sz w:val="22"/>
          <w:szCs w:val="22"/>
        </w:rPr>
        <w:t>fewer trees</w:t>
      </w:r>
      <w:r w:rsidRPr="60F4C8B1">
        <w:rPr>
          <w:rFonts w:ascii="Calibri" w:hAnsi="Calibri" w:cs="Calibri"/>
          <w:color w:val="000000" w:themeColor="text1"/>
          <w:sz w:val="22"/>
          <w:szCs w:val="22"/>
        </w:rPr>
        <w:t>, which</w:t>
      </w:r>
      <w:r w:rsidR="003F1E68" w:rsidRPr="60F4C8B1">
        <w:rPr>
          <w:rFonts w:ascii="Calibri" w:hAnsi="Calibri" w:cs="Calibri"/>
          <w:color w:val="000000" w:themeColor="text1"/>
          <w:sz w:val="22"/>
          <w:szCs w:val="22"/>
        </w:rPr>
        <w:t xml:space="preserve"> also helps to</w:t>
      </w:r>
      <w:r w:rsidRPr="60F4C8B1">
        <w:rPr>
          <w:rFonts w:ascii="Calibri" w:hAnsi="Calibri" w:cs="Calibri"/>
          <w:color w:val="000000" w:themeColor="text1"/>
          <w:sz w:val="22"/>
          <w:szCs w:val="22"/>
        </w:rPr>
        <w:t xml:space="preserve"> </w:t>
      </w:r>
      <w:r w:rsidR="003F1E68" w:rsidRPr="60F4C8B1">
        <w:rPr>
          <w:rFonts w:ascii="Calibri" w:hAnsi="Calibri" w:cs="Calibri"/>
          <w:color w:val="000000" w:themeColor="text1"/>
          <w:sz w:val="22"/>
          <w:szCs w:val="22"/>
        </w:rPr>
        <w:t>contribute</w:t>
      </w:r>
      <w:r w:rsidRPr="60F4C8B1">
        <w:rPr>
          <w:rFonts w:ascii="Calibri" w:hAnsi="Calibri" w:cs="Calibri"/>
          <w:color w:val="000000" w:themeColor="text1"/>
          <w:sz w:val="22"/>
          <w:szCs w:val="22"/>
        </w:rPr>
        <w:t xml:space="preserve"> to </w:t>
      </w:r>
      <w:r w:rsidRPr="00705135">
        <w:rPr>
          <w:rFonts w:ascii="Calibri" w:hAnsi="Calibri" w:cs="Calibri"/>
          <w:b/>
          <w:bCs/>
          <w:color w:val="000000" w:themeColor="text1"/>
          <w:sz w:val="22"/>
          <w:szCs w:val="22"/>
        </w:rPr>
        <w:t>preserving wildlife habitats</w:t>
      </w:r>
      <w:r w:rsidRPr="60F4C8B1">
        <w:rPr>
          <w:rFonts w:ascii="Calibri" w:hAnsi="Calibri" w:cs="Calibri"/>
          <w:color w:val="000000" w:themeColor="text1"/>
          <w:sz w:val="22"/>
          <w:szCs w:val="22"/>
        </w:rPr>
        <w:t xml:space="preserve"> and </w:t>
      </w:r>
      <w:r w:rsidRPr="00705135">
        <w:rPr>
          <w:rFonts w:ascii="Calibri" w:hAnsi="Calibri" w:cs="Calibri"/>
          <w:b/>
          <w:bCs/>
          <w:color w:val="000000" w:themeColor="text1"/>
          <w:sz w:val="22"/>
          <w:szCs w:val="22"/>
        </w:rPr>
        <w:t>mitigating CO₂ emissions</w:t>
      </w:r>
      <w:r w:rsidRPr="60F4C8B1">
        <w:rPr>
          <w:rFonts w:ascii="Calibri" w:hAnsi="Calibri" w:cs="Calibri"/>
          <w:color w:val="000000" w:themeColor="text1"/>
          <w:sz w:val="22"/>
          <w:szCs w:val="22"/>
        </w:rPr>
        <w:t>. </w:t>
      </w:r>
    </w:p>
    <w:p w14:paraId="6DEAA8BA" w14:textId="1D43BE8E" w:rsidR="00164A1A" w:rsidRDefault="009D51B7" w:rsidP="00DD4CA3">
      <w:pPr>
        <w:pStyle w:val="Heading3"/>
      </w:pPr>
      <w:r>
        <w:t>3. Annual</w:t>
      </w:r>
      <w:r w:rsidR="00C9397E">
        <w:t xml:space="preserve"> </w:t>
      </w:r>
      <w:r w:rsidR="00D22F7A">
        <w:t xml:space="preserve">Carbon Dioxide Emission </w:t>
      </w:r>
      <w:r w:rsidR="00F46C0F">
        <w:t>CO₂</w:t>
      </w:r>
      <w:r w:rsidR="006F3CDF">
        <w:t xml:space="preserve"> (million </w:t>
      </w:r>
      <w:r w:rsidR="00297A53">
        <w:t>tonnes) -</w:t>
      </w:r>
      <w:r>
        <w:t xml:space="preserve"> </w:t>
      </w:r>
      <w:r w:rsidR="001E62F1">
        <w:t>Our World in Data</w:t>
      </w:r>
    </w:p>
    <w:p w14:paraId="7859B0BA" w14:textId="1619CD7A" w:rsidR="001E62F1" w:rsidRDefault="00164A1A" w:rsidP="001E62F1">
      <w:r>
        <w:rPr>
          <w:noProof/>
        </w:rPr>
        <w:drawing>
          <wp:inline distT="0" distB="0" distL="0" distR="0" wp14:anchorId="770509AE" wp14:editId="741B86D5">
            <wp:extent cx="3276600" cy="1686843"/>
            <wp:effectExtent l="0" t="0" r="0" b="8890"/>
            <wp:docPr id="322516597" name="Picture 322516597" descr="A graph showing the amount of emission in the ye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3292931" cy="1695250"/>
                    </a:xfrm>
                    <a:prstGeom prst="rect">
                      <a:avLst/>
                    </a:prstGeom>
                  </pic:spPr>
                </pic:pic>
              </a:graphicData>
            </a:graphic>
          </wp:inline>
        </w:drawing>
      </w:r>
    </w:p>
    <w:p w14:paraId="0D9B8626" w14:textId="5CE56C20" w:rsidR="001E62F1" w:rsidRPr="001E62F1" w:rsidRDefault="001E62F1" w:rsidP="001E62F1">
      <w:pPr>
        <w:rPr>
          <w:b/>
          <w:bCs/>
        </w:rPr>
      </w:pPr>
      <w:r w:rsidRPr="001E62F1">
        <w:rPr>
          <w:b/>
          <w:bCs/>
        </w:rPr>
        <w:lastRenderedPageBreak/>
        <w:t>Dataset</w:t>
      </w:r>
      <w:r w:rsidR="004A3656">
        <w:rPr>
          <w:b/>
          <w:bCs/>
        </w:rPr>
        <w:t>:</w:t>
      </w:r>
    </w:p>
    <w:p w14:paraId="51B30613" w14:textId="3AF9B7E0" w:rsidR="001E62F1" w:rsidRDefault="00B2638B" w:rsidP="001E62F1">
      <w:pPr>
        <w:pStyle w:val="NormalWeb"/>
        <w:spacing w:before="240" w:beforeAutospacing="0" w:after="240" w:afterAutospacing="0"/>
        <w:rPr>
          <w:rStyle w:val="Hyperlink"/>
          <w:rFonts w:ascii="Calibri" w:eastAsiaTheme="majorEastAsia" w:hAnsi="Calibri" w:cs="Calibri"/>
          <w:color w:val="1155CC"/>
          <w:sz w:val="22"/>
          <w:szCs w:val="22"/>
        </w:rPr>
      </w:pPr>
      <w:hyperlink r:id="rId31">
        <w:r w:rsidR="44D06772" w:rsidRPr="44D06772">
          <w:rPr>
            <w:rStyle w:val="Hyperlink"/>
            <w:rFonts w:ascii="Calibri" w:eastAsiaTheme="majorEastAsia" w:hAnsi="Calibri" w:cs="Calibri"/>
            <w:color w:val="1155CC"/>
            <w:sz w:val="22"/>
            <w:szCs w:val="22"/>
          </w:rPr>
          <w:t>https://ourworldindata.org/co2/country/singapore</w:t>
        </w:r>
      </w:hyperlink>
    </w:p>
    <w:p w14:paraId="2331A0F7" w14:textId="255EC087" w:rsidR="00781F23" w:rsidRDefault="00781F23" w:rsidP="00781F23">
      <w:pPr>
        <w:rPr>
          <w:b/>
          <w:bCs/>
        </w:rPr>
      </w:pPr>
      <w:r w:rsidRPr="004D215A">
        <w:rPr>
          <w:b/>
          <w:bCs/>
        </w:rPr>
        <w:t>Rationale</w:t>
      </w:r>
      <w:r w:rsidR="004A3656">
        <w:rPr>
          <w:b/>
          <w:bCs/>
        </w:rPr>
        <w:t>:</w:t>
      </w:r>
    </w:p>
    <w:p w14:paraId="66362C87" w14:textId="201E7FA6" w:rsidR="009F116B" w:rsidRDefault="009F116B" w:rsidP="009F116B">
      <w:pPr>
        <w:pStyle w:val="NormalWeb"/>
        <w:spacing w:before="240" w:beforeAutospacing="0" w:after="240" w:afterAutospacing="0"/>
      </w:pPr>
      <w:r>
        <w:rPr>
          <w:rFonts w:ascii="Calibri" w:hAnsi="Calibri" w:cs="Calibri"/>
          <w:color w:val="000000"/>
          <w:sz w:val="22"/>
          <w:szCs w:val="22"/>
        </w:rPr>
        <w:t xml:space="preserve">This line chart </w:t>
      </w:r>
      <w:r w:rsidR="00E24DDD">
        <w:rPr>
          <w:rFonts w:ascii="Calibri" w:hAnsi="Calibri" w:cs="Calibri"/>
          <w:color w:val="000000"/>
          <w:sz w:val="22"/>
          <w:szCs w:val="22"/>
        </w:rPr>
        <w:t xml:space="preserve">illustrates levels of </w:t>
      </w:r>
      <w:r>
        <w:rPr>
          <w:rFonts w:ascii="Calibri" w:hAnsi="Calibri" w:cs="Calibri"/>
          <w:color w:val="000000"/>
          <w:sz w:val="22"/>
          <w:szCs w:val="22"/>
        </w:rPr>
        <w:t>CO₂ emission</w:t>
      </w:r>
      <w:r w:rsidR="00E24DDD">
        <w:rPr>
          <w:rFonts w:ascii="Calibri" w:hAnsi="Calibri" w:cs="Calibri"/>
          <w:color w:val="000000"/>
          <w:sz w:val="22"/>
          <w:szCs w:val="22"/>
        </w:rPr>
        <w:t xml:space="preserve">, a significant </w:t>
      </w:r>
      <w:r>
        <w:rPr>
          <w:rFonts w:ascii="Calibri" w:hAnsi="Calibri" w:cs="Calibri"/>
          <w:color w:val="000000"/>
          <w:sz w:val="22"/>
          <w:szCs w:val="22"/>
        </w:rPr>
        <w:t xml:space="preserve">greenhouse </w:t>
      </w:r>
      <w:r w:rsidR="00E24DDD">
        <w:rPr>
          <w:rFonts w:ascii="Calibri" w:hAnsi="Calibri" w:cs="Calibri"/>
          <w:color w:val="000000"/>
          <w:sz w:val="22"/>
          <w:szCs w:val="22"/>
        </w:rPr>
        <w:t xml:space="preserve">gas that impacts </w:t>
      </w:r>
      <w:r>
        <w:rPr>
          <w:rFonts w:ascii="Calibri" w:hAnsi="Calibri" w:cs="Calibri"/>
          <w:color w:val="000000"/>
          <w:sz w:val="22"/>
          <w:szCs w:val="22"/>
        </w:rPr>
        <w:t>air quality</w:t>
      </w:r>
      <w:r w:rsidR="00E35B75">
        <w:rPr>
          <w:rFonts w:ascii="Calibri" w:hAnsi="Calibri" w:cs="Calibri"/>
          <w:color w:val="000000"/>
          <w:sz w:val="22"/>
          <w:szCs w:val="22"/>
        </w:rPr>
        <w:t>. It</w:t>
      </w:r>
      <w:r>
        <w:rPr>
          <w:rFonts w:ascii="Calibri" w:hAnsi="Calibri" w:cs="Calibri"/>
          <w:color w:val="000000"/>
          <w:sz w:val="22"/>
          <w:szCs w:val="22"/>
        </w:rPr>
        <w:t xml:space="preserve"> can </w:t>
      </w:r>
      <w:r w:rsidR="0097309D">
        <w:rPr>
          <w:rFonts w:ascii="Calibri" w:hAnsi="Calibri" w:cs="Calibri"/>
          <w:color w:val="000000"/>
          <w:sz w:val="22"/>
          <w:szCs w:val="22"/>
        </w:rPr>
        <w:t xml:space="preserve">be </w:t>
      </w:r>
      <w:r>
        <w:rPr>
          <w:rFonts w:ascii="Calibri" w:hAnsi="Calibri" w:cs="Calibri"/>
          <w:color w:val="000000"/>
          <w:sz w:val="22"/>
          <w:szCs w:val="22"/>
        </w:rPr>
        <w:t xml:space="preserve">seen from the chart the figures </w:t>
      </w:r>
      <w:r w:rsidR="0097309D">
        <w:rPr>
          <w:rFonts w:ascii="Calibri" w:hAnsi="Calibri" w:cs="Calibri"/>
          <w:color w:val="000000"/>
          <w:sz w:val="22"/>
          <w:szCs w:val="22"/>
        </w:rPr>
        <w:t>fluctuate</w:t>
      </w:r>
      <w:r>
        <w:rPr>
          <w:rFonts w:ascii="Calibri" w:hAnsi="Calibri" w:cs="Calibri"/>
          <w:color w:val="000000"/>
          <w:sz w:val="22"/>
          <w:szCs w:val="22"/>
        </w:rPr>
        <w:t xml:space="preserve"> each year but in general, </w:t>
      </w:r>
      <w:r w:rsidR="0097309D">
        <w:rPr>
          <w:rFonts w:ascii="Calibri" w:hAnsi="Calibri" w:cs="Calibri"/>
          <w:color w:val="000000"/>
          <w:sz w:val="22"/>
          <w:szCs w:val="22"/>
        </w:rPr>
        <w:t xml:space="preserve">there is </w:t>
      </w:r>
      <w:r>
        <w:rPr>
          <w:rFonts w:ascii="Calibri" w:hAnsi="Calibri" w:cs="Calibri"/>
          <w:color w:val="000000"/>
          <w:sz w:val="22"/>
          <w:szCs w:val="22"/>
        </w:rPr>
        <w:t>still a decline in the CO₂ emissions as Singapore transitions to have</w:t>
      </w:r>
      <w:r w:rsidR="0035374C">
        <w:rPr>
          <w:rFonts w:ascii="Calibri" w:hAnsi="Calibri" w:cs="Calibri"/>
          <w:color w:val="000000"/>
          <w:sz w:val="22"/>
          <w:szCs w:val="22"/>
        </w:rPr>
        <w:t xml:space="preserve"> more</w:t>
      </w:r>
      <w:r>
        <w:rPr>
          <w:rFonts w:ascii="Calibri" w:hAnsi="Calibri" w:cs="Calibri"/>
          <w:color w:val="000000"/>
          <w:sz w:val="22"/>
          <w:szCs w:val="22"/>
        </w:rPr>
        <w:t xml:space="preserve"> </w:t>
      </w:r>
      <w:r w:rsidR="0035374C">
        <w:rPr>
          <w:rFonts w:ascii="Calibri" w:hAnsi="Calibri" w:cs="Calibri"/>
          <w:color w:val="000000"/>
          <w:sz w:val="22"/>
          <w:szCs w:val="22"/>
        </w:rPr>
        <w:t xml:space="preserve">green </w:t>
      </w:r>
      <w:r>
        <w:rPr>
          <w:rFonts w:ascii="Calibri" w:hAnsi="Calibri" w:cs="Calibri"/>
          <w:color w:val="000000"/>
          <w:sz w:val="22"/>
          <w:szCs w:val="22"/>
        </w:rPr>
        <w:t>space</w:t>
      </w:r>
      <w:r w:rsidR="00C12B88">
        <w:rPr>
          <w:rFonts w:ascii="Calibri" w:hAnsi="Calibri" w:cs="Calibri"/>
          <w:color w:val="000000"/>
          <w:sz w:val="22"/>
          <w:szCs w:val="22"/>
        </w:rPr>
        <w:t>.</w:t>
      </w:r>
    </w:p>
    <w:p w14:paraId="3403AA41" w14:textId="77777777" w:rsidR="00F323A9" w:rsidRDefault="009F116B" w:rsidP="009F116B">
      <w:pPr>
        <w:pStyle w:val="NormalWeb"/>
        <w:spacing w:before="240" w:beforeAutospacing="0" w:after="240" w:afterAutospacing="0"/>
        <w:rPr>
          <w:rFonts w:ascii="Calibri" w:hAnsi="Calibri" w:cs="Calibri"/>
          <w:color w:val="000000"/>
          <w:sz w:val="22"/>
          <w:szCs w:val="22"/>
        </w:rPr>
      </w:pPr>
      <w:r>
        <w:rPr>
          <w:rFonts w:ascii="Calibri" w:hAnsi="Calibri" w:cs="Calibri"/>
          <w:color w:val="000000"/>
          <w:sz w:val="22"/>
          <w:szCs w:val="22"/>
        </w:rPr>
        <w:t xml:space="preserve">In 2015, CO₂ emissions were 62 million tonnes which decreased to 53 million tonnes in 2022. Despite the minimal decline, it is important to </w:t>
      </w:r>
      <w:r w:rsidR="00F323A9">
        <w:rPr>
          <w:rFonts w:ascii="Calibri" w:hAnsi="Calibri" w:cs="Calibri"/>
          <w:color w:val="000000"/>
          <w:sz w:val="22"/>
          <w:szCs w:val="22"/>
        </w:rPr>
        <w:t xml:space="preserve">acknowledge </w:t>
      </w:r>
      <w:r>
        <w:rPr>
          <w:rFonts w:ascii="Calibri" w:hAnsi="Calibri" w:cs="Calibri"/>
          <w:color w:val="000000"/>
          <w:sz w:val="22"/>
          <w:szCs w:val="22"/>
        </w:rPr>
        <w:t xml:space="preserve">that factors such as burning fossil fuels and industrial activities can </w:t>
      </w:r>
      <w:r w:rsidR="00F323A9">
        <w:rPr>
          <w:rFonts w:ascii="Calibri" w:hAnsi="Calibri" w:cs="Calibri"/>
          <w:color w:val="000000"/>
          <w:sz w:val="22"/>
          <w:szCs w:val="22"/>
        </w:rPr>
        <w:t xml:space="preserve">influence </w:t>
      </w:r>
      <w:r>
        <w:rPr>
          <w:rFonts w:ascii="Calibri" w:hAnsi="Calibri" w:cs="Calibri"/>
          <w:color w:val="000000"/>
          <w:sz w:val="22"/>
          <w:szCs w:val="22"/>
        </w:rPr>
        <w:t>the increase of CO₂. </w:t>
      </w:r>
    </w:p>
    <w:p w14:paraId="47571467" w14:textId="66479E4E" w:rsidR="009F116B" w:rsidRDefault="00F323A9" w:rsidP="009F116B">
      <w:pPr>
        <w:pStyle w:val="NormalWeb"/>
        <w:spacing w:before="240" w:beforeAutospacing="0" w:after="240" w:afterAutospacing="0"/>
        <w:rPr>
          <w:rFonts w:ascii="Calibri" w:hAnsi="Calibri" w:cs="Calibri"/>
          <w:color w:val="000000"/>
          <w:sz w:val="22"/>
          <w:szCs w:val="22"/>
        </w:rPr>
      </w:pPr>
      <w:r>
        <w:rPr>
          <w:rFonts w:ascii="Calibri" w:hAnsi="Calibri" w:cs="Calibri"/>
          <w:color w:val="000000"/>
          <w:sz w:val="22"/>
          <w:szCs w:val="22"/>
        </w:rPr>
        <w:t>Overall</w:t>
      </w:r>
      <w:r w:rsidR="00D567A3">
        <w:rPr>
          <w:rFonts w:ascii="Calibri" w:hAnsi="Calibri" w:cs="Calibri"/>
          <w:color w:val="000000"/>
          <w:sz w:val="22"/>
          <w:szCs w:val="22"/>
        </w:rPr>
        <w:t xml:space="preserve">, the </w:t>
      </w:r>
      <w:r w:rsidR="00D567A3" w:rsidRPr="00705135">
        <w:rPr>
          <w:rFonts w:ascii="Calibri" w:hAnsi="Calibri" w:cs="Calibri"/>
          <w:b/>
          <w:bCs/>
          <w:color w:val="000000"/>
          <w:sz w:val="22"/>
          <w:szCs w:val="22"/>
        </w:rPr>
        <w:t>government is committed</w:t>
      </w:r>
      <w:r w:rsidR="00D567A3">
        <w:rPr>
          <w:rFonts w:ascii="Calibri" w:hAnsi="Calibri" w:cs="Calibri"/>
          <w:color w:val="000000"/>
          <w:sz w:val="22"/>
          <w:szCs w:val="22"/>
        </w:rPr>
        <w:t xml:space="preserve"> to </w:t>
      </w:r>
      <w:r w:rsidR="00D567A3" w:rsidRPr="00705135">
        <w:rPr>
          <w:rFonts w:ascii="Calibri" w:hAnsi="Calibri" w:cs="Calibri"/>
          <w:b/>
          <w:bCs/>
          <w:color w:val="000000"/>
          <w:sz w:val="22"/>
          <w:szCs w:val="22"/>
        </w:rPr>
        <w:t>expanding its green space</w:t>
      </w:r>
      <w:r w:rsidR="00E76CAC">
        <w:rPr>
          <w:rFonts w:ascii="Calibri" w:hAnsi="Calibri" w:cs="Calibri"/>
          <w:color w:val="000000"/>
          <w:sz w:val="22"/>
          <w:szCs w:val="22"/>
        </w:rPr>
        <w:t xml:space="preserve">, leading to </w:t>
      </w:r>
      <w:r w:rsidR="00E76CAC" w:rsidRPr="00705135">
        <w:rPr>
          <w:rFonts w:ascii="Calibri" w:hAnsi="Calibri" w:cs="Calibri"/>
          <w:b/>
          <w:bCs/>
          <w:color w:val="000000"/>
          <w:sz w:val="22"/>
          <w:szCs w:val="22"/>
        </w:rPr>
        <w:t>improved air quality</w:t>
      </w:r>
      <w:r w:rsidR="00E76CAC">
        <w:rPr>
          <w:rFonts w:ascii="Calibri" w:hAnsi="Calibri" w:cs="Calibri"/>
          <w:color w:val="000000"/>
          <w:sz w:val="22"/>
          <w:szCs w:val="22"/>
        </w:rPr>
        <w:t xml:space="preserve"> for citizens and contributing to </w:t>
      </w:r>
      <w:r w:rsidR="00F930F6">
        <w:rPr>
          <w:rFonts w:ascii="Calibri" w:hAnsi="Calibri" w:cs="Calibri"/>
          <w:color w:val="000000"/>
          <w:sz w:val="22"/>
          <w:szCs w:val="22"/>
        </w:rPr>
        <w:t>climate change mitigation</w:t>
      </w:r>
      <w:r w:rsidR="00E76CAC">
        <w:rPr>
          <w:rFonts w:ascii="Calibri" w:hAnsi="Calibri" w:cs="Calibri"/>
          <w:color w:val="000000"/>
          <w:sz w:val="22"/>
          <w:szCs w:val="22"/>
        </w:rPr>
        <w:t xml:space="preserve"> in our country.</w:t>
      </w:r>
    </w:p>
    <w:p w14:paraId="1F1F1112" w14:textId="19627BCE" w:rsidR="00795C63" w:rsidRDefault="0088282E" w:rsidP="00DD4CA3">
      <w:pPr>
        <w:pStyle w:val="Heading3"/>
      </w:pPr>
      <w:r>
        <w:t xml:space="preserve">4. </w:t>
      </w:r>
      <w:r w:rsidR="003C62A6">
        <w:t>Total Number of Parks –</w:t>
      </w:r>
      <w:r>
        <w:t xml:space="preserve"> </w:t>
      </w:r>
      <w:r w:rsidR="003C62A6">
        <w:t>NParks Annual Report</w:t>
      </w:r>
    </w:p>
    <w:p w14:paraId="484A6026" w14:textId="447E0BDC" w:rsidR="00795C63" w:rsidRDefault="00795C63" w:rsidP="00795C63">
      <w:r w:rsidRPr="00795C63">
        <w:rPr>
          <w:noProof/>
        </w:rPr>
        <w:drawing>
          <wp:inline distT="0" distB="0" distL="0" distR="0" wp14:anchorId="3299BE68" wp14:editId="21B64363">
            <wp:extent cx="3106146" cy="1547446"/>
            <wp:effectExtent l="0" t="0" r="0" b="0"/>
            <wp:docPr id="1368536783" name="Picture 1368536783"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6783" name="Picture 1" descr="A graph of different colored bars&#10;&#10;Description automatically generated with medium confidence"/>
                    <pic:cNvPicPr/>
                  </pic:nvPicPr>
                  <pic:blipFill>
                    <a:blip r:embed="rId32"/>
                    <a:stretch>
                      <a:fillRect/>
                    </a:stretch>
                  </pic:blipFill>
                  <pic:spPr>
                    <a:xfrm>
                      <a:off x="0" y="0"/>
                      <a:ext cx="3124993" cy="1556836"/>
                    </a:xfrm>
                    <a:prstGeom prst="rect">
                      <a:avLst/>
                    </a:prstGeom>
                  </pic:spPr>
                </pic:pic>
              </a:graphicData>
            </a:graphic>
          </wp:inline>
        </w:drawing>
      </w:r>
    </w:p>
    <w:p w14:paraId="0AF6E5BC" w14:textId="16B235CE" w:rsidR="00795C63" w:rsidRPr="002769FD" w:rsidRDefault="00795C63" w:rsidP="00795C63">
      <w:pPr>
        <w:rPr>
          <w:b/>
          <w:bCs/>
        </w:rPr>
      </w:pPr>
      <w:r w:rsidRPr="002769FD">
        <w:rPr>
          <w:b/>
          <w:bCs/>
        </w:rPr>
        <w:t>Dataset:</w:t>
      </w:r>
    </w:p>
    <w:p w14:paraId="5BE252E7" w14:textId="61234703" w:rsidR="009A3EBE" w:rsidRPr="006F0165" w:rsidRDefault="00B2638B" w:rsidP="006F0165">
      <w:pPr>
        <w:spacing w:before="240" w:after="240" w:line="240" w:lineRule="auto"/>
        <w:rPr>
          <w:rFonts w:ascii="Calibri" w:eastAsia="Times New Roman" w:hAnsi="Calibri" w:cs="Calibri"/>
        </w:rPr>
      </w:pPr>
      <w:hyperlink r:id="rId33" w:history="1">
        <w:r w:rsidR="000673EE" w:rsidRPr="00D174AC">
          <w:rPr>
            <w:rFonts w:ascii="Calibri" w:eastAsia="Times New Roman" w:hAnsi="Calibri" w:cs="Calibri"/>
            <w:color w:val="1155CC"/>
            <w:u w:val="single"/>
          </w:rPr>
          <w:t>NParks Annual Report – Archives - Annual Reports - Who We Are - National Parks Board (NParks)</w:t>
        </w:r>
      </w:hyperlink>
    </w:p>
    <w:p w14:paraId="1BB2915D" w14:textId="72344FB2" w:rsidR="004E15DD" w:rsidRPr="002769FD" w:rsidRDefault="000673EE" w:rsidP="004E15DD">
      <w:pPr>
        <w:rPr>
          <w:b/>
          <w:bCs/>
        </w:rPr>
      </w:pPr>
      <w:r w:rsidRPr="002769FD">
        <w:rPr>
          <w:b/>
          <w:bCs/>
        </w:rPr>
        <w:t>Rationale:</w:t>
      </w:r>
    </w:p>
    <w:p w14:paraId="3190AEB5" w14:textId="218090DB" w:rsidR="00D92E78" w:rsidRPr="004E15DD" w:rsidRDefault="00D92E78" w:rsidP="004E15DD">
      <w:r>
        <w:rPr>
          <w:rFonts w:ascii="Calibri" w:hAnsi="Calibri" w:cs="Calibri"/>
          <w:color w:val="000000"/>
        </w:rPr>
        <w:t>This clustered column chart shows the total number of both neighbourhood and regional parks from 2015 to 2022.</w:t>
      </w:r>
    </w:p>
    <w:p w14:paraId="168B331E" w14:textId="63FE206E" w:rsidR="00D92E78" w:rsidRDefault="00D92E78" w:rsidP="00D92E78">
      <w:pPr>
        <w:pStyle w:val="NormalWeb"/>
        <w:spacing w:before="240" w:beforeAutospacing="0" w:after="240" w:afterAutospacing="0"/>
      </w:pPr>
      <w:r>
        <w:rPr>
          <w:rFonts w:ascii="Calibri" w:hAnsi="Calibri" w:cs="Calibri"/>
          <w:color w:val="000000"/>
          <w:sz w:val="22"/>
          <w:szCs w:val="22"/>
        </w:rPr>
        <w:t xml:space="preserve">Neighbourhood parks, such as Sembawang </w:t>
      </w:r>
      <w:r w:rsidR="0059276B">
        <w:rPr>
          <w:rFonts w:ascii="Calibri" w:hAnsi="Calibri" w:cs="Calibri"/>
          <w:color w:val="000000"/>
          <w:sz w:val="22"/>
          <w:szCs w:val="22"/>
        </w:rPr>
        <w:t>Park</w:t>
      </w:r>
      <w:r>
        <w:rPr>
          <w:rFonts w:ascii="Calibri" w:hAnsi="Calibri" w:cs="Calibri"/>
          <w:color w:val="000000"/>
          <w:sz w:val="22"/>
          <w:szCs w:val="22"/>
        </w:rPr>
        <w:t xml:space="preserve"> and Bukit Batok Town Park are defined as community parks that cater to residential communities in the Housing Development Board (HDB) or private residential estates.</w:t>
      </w:r>
    </w:p>
    <w:p w14:paraId="7534C5CF" w14:textId="03EFB9CF" w:rsidR="00D92E78" w:rsidRDefault="00D92E78" w:rsidP="00D92E78">
      <w:pPr>
        <w:pStyle w:val="NormalWeb"/>
        <w:spacing w:before="240" w:beforeAutospacing="0" w:after="240" w:afterAutospacing="0"/>
      </w:pPr>
      <w:r>
        <w:rPr>
          <w:rFonts w:ascii="Calibri" w:hAnsi="Calibri" w:cs="Calibri"/>
          <w:color w:val="000000"/>
          <w:sz w:val="22"/>
          <w:szCs w:val="22"/>
        </w:rPr>
        <w:t xml:space="preserve">On the other hand, regional parks such as Fort Canning Park and Singapore Botanic Gardens are </w:t>
      </w:r>
      <w:r w:rsidR="004E15DD">
        <w:rPr>
          <w:rFonts w:ascii="Calibri" w:hAnsi="Calibri" w:cs="Calibri"/>
          <w:color w:val="000000"/>
          <w:sz w:val="22"/>
          <w:szCs w:val="22"/>
        </w:rPr>
        <w:t xml:space="preserve">defined </w:t>
      </w:r>
      <w:r>
        <w:rPr>
          <w:rFonts w:ascii="Calibri" w:hAnsi="Calibri" w:cs="Calibri"/>
          <w:color w:val="000000"/>
          <w:sz w:val="22"/>
          <w:szCs w:val="22"/>
        </w:rPr>
        <w:t>as having larger green spaces and a broader range of recreational activities compared to neighbourhood parks. </w:t>
      </w:r>
    </w:p>
    <w:p w14:paraId="1331772C" w14:textId="0BAA3DAD" w:rsidR="009A3EBE" w:rsidRDefault="00D92E78" w:rsidP="00D92E78">
      <w:pPr>
        <w:pStyle w:val="NormalWeb"/>
        <w:spacing w:before="240" w:beforeAutospacing="0" w:after="240" w:afterAutospacing="0"/>
        <w:rPr>
          <w:rFonts w:ascii="Calibri" w:hAnsi="Calibri" w:cs="Calibri"/>
          <w:color w:val="000000"/>
          <w:sz w:val="22"/>
          <w:szCs w:val="22"/>
        </w:rPr>
      </w:pPr>
      <w:r>
        <w:rPr>
          <w:rFonts w:ascii="Calibri" w:hAnsi="Calibri" w:cs="Calibri"/>
          <w:color w:val="000000"/>
          <w:sz w:val="22"/>
          <w:szCs w:val="22"/>
        </w:rPr>
        <w:t xml:space="preserve">Overall, the total number of parks for both categories is increasing </w:t>
      </w:r>
      <w:r w:rsidR="00EB697E">
        <w:rPr>
          <w:rFonts w:ascii="Calibri" w:hAnsi="Calibri" w:cs="Calibri"/>
          <w:color w:val="000000"/>
          <w:sz w:val="22"/>
          <w:szCs w:val="22"/>
        </w:rPr>
        <w:t xml:space="preserve">and </w:t>
      </w:r>
      <w:r>
        <w:rPr>
          <w:rFonts w:ascii="Calibri" w:hAnsi="Calibri" w:cs="Calibri"/>
          <w:color w:val="000000"/>
          <w:sz w:val="22"/>
          <w:szCs w:val="22"/>
        </w:rPr>
        <w:t xml:space="preserve">this </w:t>
      </w:r>
      <w:r w:rsidRPr="00705135">
        <w:rPr>
          <w:rFonts w:ascii="Calibri" w:hAnsi="Calibri" w:cs="Calibri"/>
          <w:b/>
          <w:bCs/>
          <w:color w:val="000000"/>
          <w:sz w:val="22"/>
          <w:szCs w:val="22"/>
        </w:rPr>
        <w:t xml:space="preserve">reflects the </w:t>
      </w:r>
      <w:r w:rsidR="00EB697E" w:rsidRPr="00705135">
        <w:rPr>
          <w:rFonts w:ascii="Calibri" w:hAnsi="Calibri" w:cs="Calibri"/>
          <w:b/>
          <w:bCs/>
          <w:color w:val="000000"/>
          <w:sz w:val="22"/>
          <w:szCs w:val="22"/>
        </w:rPr>
        <w:t>government’s</w:t>
      </w:r>
      <w:r w:rsidRPr="00705135">
        <w:rPr>
          <w:rFonts w:ascii="Calibri" w:hAnsi="Calibri" w:cs="Calibri"/>
          <w:b/>
          <w:bCs/>
          <w:color w:val="000000"/>
          <w:sz w:val="22"/>
          <w:szCs w:val="22"/>
        </w:rPr>
        <w:t xml:space="preserve"> </w:t>
      </w:r>
      <w:r w:rsidR="00EB697E" w:rsidRPr="00705135">
        <w:rPr>
          <w:rFonts w:ascii="Calibri" w:hAnsi="Calibri" w:cs="Calibri"/>
          <w:b/>
          <w:bCs/>
          <w:color w:val="000000"/>
          <w:sz w:val="22"/>
          <w:szCs w:val="22"/>
        </w:rPr>
        <w:t>commitment</w:t>
      </w:r>
      <w:r>
        <w:rPr>
          <w:rFonts w:ascii="Calibri" w:hAnsi="Calibri" w:cs="Calibri"/>
          <w:color w:val="000000"/>
          <w:sz w:val="22"/>
          <w:szCs w:val="22"/>
        </w:rPr>
        <w:t xml:space="preserve"> </w:t>
      </w:r>
      <w:r w:rsidR="004E15DD">
        <w:rPr>
          <w:rFonts w:ascii="Calibri" w:hAnsi="Calibri" w:cs="Calibri"/>
          <w:color w:val="000000"/>
          <w:sz w:val="22"/>
          <w:szCs w:val="22"/>
        </w:rPr>
        <w:t>to</w:t>
      </w:r>
      <w:r>
        <w:rPr>
          <w:rFonts w:ascii="Calibri" w:hAnsi="Calibri" w:cs="Calibri"/>
          <w:color w:val="000000"/>
          <w:sz w:val="22"/>
          <w:szCs w:val="22"/>
        </w:rPr>
        <w:t xml:space="preserve"> </w:t>
      </w:r>
      <w:r w:rsidRPr="00705135">
        <w:rPr>
          <w:rFonts w:ascii="Calibri" w:hAnsi="Calibri" w:cs="Calibri"/>
          <w:b/>
          <w:bCs/>
          <w:color w:val="000000"/>
          <w:sz w:val="22"/>
          <w:szCs w:val="22"/>
        </w:rPr>
        <w:t>expanding and enhancing its urban greenery</w:t>
      </w:r>
      <w:r>
        <w:rPr>
          <w:rFonts w:ascii="Calibri" w:hAnsi="Calibri" w:cs="Calibri"/>
          <w:color w:val="000000"/>
          <w:sz w:val="22"/>
          <w:szCs w:val="22"/>
        </w:rPr>
        <w:t>. </w:t>
      </w:r>
    </w:p>
    <w:p w14:paraId="6AB58322" w14:textId="253744E7" w:rsidR="002769FD" w:rsidRDefault="003C62A6" w:rsidP="00DD4CA3">
      <w:pPr>
        <w:pStyle w:val="Heading3"/>
      </w:pPr>
      <w:r>
        <w:lastRenderedPageBreak/>
        <w:t xml:space="preserve">5. Annual </w:t>
      </w:r>
      <w:r w:rsidR="002769FD">
        <w:t>Maintenance Cost (S$) –</w:t>
      </w:r>
      <w:r>
        <w:t xml:space="preserve"> </w:t>
      </w:r>
      <w:r w:rsidR="002769FD">
        <w:t>Nparks Annual Report</w:t>
      </w:r>
    </w:p>
    <w:p w14:paraId="23B417F9" w14:textId="0B439511" w:rsidR="002769FD" w:rsidRPr="002769FD" w:rsidRDefault="002769FD" w:rsidP="002769FD">
      <w:r w:rsidRPr="002769FD">
        <w:rPr>
          <w:noProof/>
        </w:rPr>
        <w:drawing>
          <wp:inline distT="0" distB="0" distL="0" distR="0" wp14:anchorId="3ABA6453" wp14:editId="1FCC7FF6">
            <wp:extent cx="2819400" cy="1427480"/>
            <wp:effectExtent l="0" t="0" r="0" b="1270"/>
            <wp:docPr id="6535764" name="Picture 653576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764" name="Picture 1" descr="A graph with a line going up&#10;&#10;Description automatically generated"/>
                    <pic:cNvPicPr/>
                  </pic:nvPicPr>
                  <pic:blipFill>
                    <a:blip r:embed="rId34"/>
                    <a:stretch>
                      <a:fillRect/>
                    </a:stretch>
                  </pic:blipFill>
                  <pic:spPr>
                    <a:xfrm>
                      <a:off x="0" y="0"/>
                      <a:ext cx="2834918" cy="1435337"/>
                    </a:xfrm>
                    <a:prstGeom prst="rect">
                      <a:avLst/>
                    </a:prstGeom>
                  </pic:spPr>
                </pic:pic>
              </a:graphicData>
            </a:graphic>
          </wp:inline>
        </w:drawing>
      </w:r>
    </w:p>
    <w:p w14:paraId="6A7C66DA" w14:textId="0F41DC6B" w:rsidR="002769FD" w:rsidRPr="002769FD" w:rsidRDefault="002769FD" w:rsidP="00D92E78">
      <w:pPr>
        <w:pStyle w:val="NormalWeb"/>
        <w:spacing w:before="240" w:beforeAutospacing="0" w:after="240" w:afterAutospacing="0"/>
        <w:rPr>
          <w:rFonts w:asciiTheme="minorHAnsi" w:hAnsiTheme="minorHAnsi" w:cstheme="minorBidi"/>
          <w:b/>
          <w:sz w:val="22"/>
          <w:szCs w:val="22"/>
        </w:rPr>
      </w:pPr>
      <w:r w:rsidRPr="2EA3084C">
        <w:rPr>
          <w:rFonts w:asciiTheme="minorHAnsi" w:hAnsiTheme="minorHAnsi" w:cstheme="minorBidi"/>
          <w:b/>
          <w:sz w:val="22"/>
          <w:szCs w:val="22"/>
        </w:rPr>
        <w:t>Dataset:</w:t>
      </w:r>
    </w:p>
    <w:p w14:paraId="07A9B78D" w14:textId="77777777" w:rsidR="002769FD" w:rsidRDefault="00B2638B" w:rsidP="002769FD">
      <w:pPr>
        <w:spacing w:before="240" w:after="240" w:line="240" w:lineRule="auto"/>
        <w:rPr>
          <w:rFonts w:ascii="Calibri" w:eastAsia="Times New Roman" w:hAnsi="Calibri" w:cs="Calibri"/>
          <w:color w:val="1155CC"/>
          <w:u w:val="single"/>
        </w:rPr>
      </w:pPr>
      <w:hyperlink r:id="rId35" w:history="1">
        <w:r w:rsidR="002769FD" w:rsidRPr="00D174AC">
          <w:rPr>
            <w:rFonts w:ascii="Calibri" w:eastAsia="Times New Roman" w:hAnsi="Calibri" w:cs="Calibri"/>
            <w:color w:val="1155CC"/>
            <w:u w:val="single"/>
          </w:rPr>
          <w:t>NParks Annual Report – Archives - Annual Reports - Who We Are - National Parks Board (NParks)</w:t>
        </w:r>
      </w:hyperlink>
    </w:p>
    <w:p w14:paraId="7ADD9189" w14:textId="5DE4BCF0" w:rsidR="002769FD" w:rsidRPr="002769FD" w:rsidRDefault="002769FD" w:rsidP="002769FD">
      <w:pPr>
        <w:spacing w:before="240" w:after="240" w:line="240" w:lineRule="auto"/>
        <w:rPr>
          <w:rFonts w:ascii="Calibri" w:eastAsia="Times New Roman" w:hAnsi="Calibri" w:cs="Calibri"/>
          <w:b/>
          <w:bCs/>
          <w:color w:val="000000" w:themeColor="text1"/>
        </w:rPr>
      </w:pPr>
      <w:r w:rsidRPr="002769FD">
        <w:rPr>
          <w:rFonts w:ascii="Calibri" w:eastAsia="Times New Roman" w:hAnsi="Calibri" w:cs="Calibri"/>
          <w:b/>
          <w:bCs/>
          <w:color w:val="000000" w:themeColor="text1"/>
        </w:rPr>
        <w:t>Rationale:</w:t>
      </w:r>
    </w:p>
    <w:p w14:paraId="33E00D6F" w14:textId="77777777" w:rsidR="004E79DF" w:rsidRDefault="004E79DF" w:rsidP="004E79DF">
      <w:pPr>
        <w:pStyle w:val="NormalWeb"/>
        <w:spacing w:before="240" w:beforeAutospacing="0" w:after="240" w:afterAutospacing="0"/>
      </w:pPr>
      <w:r>
        <w:rPr>
          <w:rFonts w:ascii="Calibri" w:hAnsi="Calibri" w:cs="Calibri"/>
          <w:color w:val="000000"/>
          <w:sz w:val="22"/>
          <w:szCs w:val="22"/>
        </w:rPr>
        <w:t>This line chart shows an increasing trend in the maintenance cost of parks in Singapore. In 2015, the maintenance expenditure stood at $105 million and by 2022, it had risen to $163 million.</w:t>
      </w:r>
    </w:p>
    <w:p w14:paraId="35702594" w14:textId="390E203F" w:rsidR="004E79DF" w:rsidRDefault="004E79DF" w:rsidP="004E79DF">
      <w:pPr>
        <w:pStyle w:val="NormalWeb"/>
        <w:spacing w:before="240" w:beforeAutospacing="0" w:after="240" w:afterAutospacing="0"/>
      </w:pPr>
      <w:r w:rsidRPr="17E85DE7">
        <w:rPr>
          <w:rFonts w:ascii="Calibri" w:hAnsi="Calibri" w:cs="Calibri"/>
          <w:color w:val="000000" w:themeColor="text1"/>
          <w:sz w:val="22"/>
          <w:szCs w:val="22"/>
        </w:rPr>
        <w:t xml:space="preserve">However, there was a decrease in maintenance costs from 2019 to 2022. This drop could have been impacted by the COVID-19 pandemic, which </w:t>
      </w:r>
      <w:r w:rsidR="007E3A0C">
        <w:rPr>
          <w:rFonts w:ascii="Calibri" w:hAnsi="Calibri" w:cs="Calibri"/>
          <w:color w:val="000000" w:themeColor="text1"/>
          <w:sz w:val="22"/>
          <w:szCs w:val="22"/>
        </w:rPr>
        <w:t>reduced</w:t>
      </w:r>
      <w:r w:rsidRPr="17E85DE7">
        <w:rPr>
          <w:rFonts w:ascii="Calibri" w:hAnsi="Calibri" w:cs="Calibri"/>
          <w:color w:val="000000" w:themeColor="text1"/>
          <w:sz w:val="22"/>
          <w:szCs w:val="22"/>
        </w:rPr>
        <w:t xml:space="preserve"> the frequency of park maintenance and its facilities during that phase.</w:t>
      </w:r>
    </w:p>
    <w:p w14:paraId="24C62FCE" w14:textId="768FF897" w:rsidR="00C51001" w:rsidRPr="00787F37" w:rsidRDefault="004E79DF" w:rsidP="3A5D70E0">
      <w:pPr>
        <w:pStyle w:val="NormalWeb"/>
        <w:spacing w:before="240" w:beforeAutospacing="0" w:after="240" w:afterAutospacing="0"/>
        <w:rPr>
          <w:rFonts w:ascii="Calibri" w:hAnsi="Calibri" w:cs="Calibri"/>
          <w:color w:val="000000" w:themeColor="text1"/>
          <w:sz w:val="22"/>
          <w:szCs w:val="22"/>
        </w:rPr>
      </w:pPr>
      <w:r w:rsidRPr="1F74C973">
        <w:rPr>
          <w:rFonts w:ascii="Calibri" w:hAnsi="Calibri" w:cs="Calibri"/>
          <w:color w:val="000000" w:themeColor="text1"/>
          <w:sz w:val="22"/>
          <w:szCs w:val="22"/>
        </w:rPr>
        <w:t xml:space="preserve">Overall, the increase in maintenance expenditure of parks signifies </w:t>
      </w:r>
      <w:r w:rsidRPr="1F74C973">
        <w:rPr>
          <w:rFonts w:ascii="Calibri" w:hAnsi="Calibri" w:cs="Calibri"/>
          <w:b/>
          <w:color w:val="000000" w:themeColor="text1"/>
          <w:sz w:val="22"/>
          <w:szCs w:val="22"/>
        </w:rPr>
        <w:t>the government’s commitment</w:t>
      </w:r>
      <w:r w:rsidRPr="1F74C973">
        <w:rPr>
          <w:rFonts w:ascii="Calibri" w:hAnsi="Calibri" w:cs="Calibri"/>
          <w:color w:val="000000" w:themeColor="text1"/>
          <w:sz w:val="22"/>
          <w:szCs w:val="22"/>
        </w:rPr>
        <w:t xml:space="preserve"> to </w:t>
      </w:r>
      <w:r w:rsidRPr="1F74C973">
        <w:rPr>
          <w:rFonts w:ascii="Calibri" w:hAnsi="Calibri" w:cs="Calibri"/>
          <w:b/>
          <w:color w:val="000000" w:themeColor="text1"/>
          <w:sz w:val="22"/>
          <w:szCs w:val="22"/>
        </w:rPr>
        <w:t>allocating more resources</w:t>
      </w:r>
      <w:r w:rsidRPr="1F74C973">
        <w:rPr>
          <w:rFonts w:ascii="Calibri" w:hAnsi="Calibri" w:cs="Calibri"/>
          <w:color w:val="000000" w:themeColor="text1"/>
          <w:sz w:val="22"/>
          <w:szCs w:val="22"/>
        </w:rPr>
        <w:t xml:space="preserve"> to provide citizens with </w:t>
      </w:r>
      <w:r w:rsidRPr="1F74C973">
        <w:rPr>
          <w:rFonts w:ascii="Calibri" w:hAnsi="Calibri" w:cs="Calibri"/>
          <w:b/>
          <w:color w:val="000000" w:themeColor="text1"/>
          <w:sz w:val="22"/>
          <w:szCs w:val="22"/>
        </w:rPr>
        <w:t>well-maintained green spaces</w:t>
      </w:r>
      <w:r w:rsidRPr="1F74C973">
        <w:rPr>
          <w:rFonts w:ascii="Calibri" w:hAnsi="Calibri" w:cs="Calibri"/>
          <w:color w:val="000000" w:themeColor="text1"/>
          <w:sz w:val="22"/>
          <w:szCs w:val="22"/>
        </w:rPr>
        <w:t xml:space="preserve"> both presently and in the future.</w:t>
      </w:r>
    </w:p>
    <w:p w14:paraId="31F10AB2" w14:textId="3A7C398B" w:rsidR="00C51001" w:rsidRDefault="004E79DF" w:rsidP="433FB9BF">
      <w:pPr>
        <w:pStyle w:val="Heading3"/>
        <w:rPr>
          <w:rFonts w:ascii="Calibri" w:hAnsi="Calibri" w:cs="Calibri"/>
          <w:color w:val="000000" w:themeColor="text1"/>
          <w:sz w:val="22"/>
          <w:szCs w:val="22"/>
        </w:rPr>
      </w:pPr>
      <w:r>
        <w:t>6.</w:t>
      </w:r>
      <w:r w:rsidR="00EF0598">
        <w:t xml:space="preserve"> </w:t>
      </w:r>
      <w:r w:rsidR="00BD1A78">
        <w:t xml:space="preserve">Total Number of Parks vs Maintenance Cost </w:t>
      </w:r>
      <w:r>
        <w:t>– Nparks Annual Report</w:t>
      </w:r>
    </w:p>
    <w:p w14:paraId="75A6DE2E" w14:textId="0F0CEE17" w:rsidR="00C51001" w:rsidRDefault="00C51001" w:rsidP="00C51001">
      <w:r w:rsidRPr="00C51001">
        <w:rPr>
          <w:noProof/>
        </w:rPr>
        <w:drawing>
          <wp:inline distT="0" distB="0" distL="0" distR="0" wp14:anchorId="7E1692C3" wp14:editId="22684397">
            <wp:extent cx="2959100" cy="1556921"/>
            <wp:effectExtent l="0" t="0" r="0" b="5715"/>
            <wp:docPr id="494401008" name="Picture 494401008" descr="A graph with green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01008" name="Picture 1" descr="A graph with green lines and dots&#10;&#10;Description automatically generated"/>
                    <pic:cNvPicPr/>
                  </pic:nvPicPr>
                  <pic:blipFill>
                    <a:blip r:embed="rId36"/>
                    <a:stretch>
                      <a:fillRect/>
                    </a:stretch>
                  </pic:blipFill>
                  <pic:spPr>
                    <a:xfrm>
                      <a:off x="0" y="0"/>
                      <a:ext cx="3024218" cy="1591183"/>
                    </a:xfrm>
                    <a:prstGeom prst="rect">
                      <a:avLst/>
                    </a:prstGeom>
                  </pic:spPr>
                </pic:pic>
              </a:graphicData>
            </a:graphic>
          </wp:inline>
        </w:drawing>
      </w:r>
    </w:p>
    <w:p w14:paraId="34935B7D" w14:textId="5A0484CD" w:rsidR="00BD1A78" w:rsidRPr="00BD1A78" w:rsidRDefault="00BD1A78" w:rsidP="00C51001">
      <w:pPr>
        <w:rPr>
          <w:b/>
          <w:bCs/>
        </w:rPr>
      </w:pPr>
      <w:r w:rsidRPr="00BD1A78">
        <w:rPr>
          <w:b/>
          <w:bCs/>
        </w:rPr>
        <w:t>Dataset:</w:t>
      </w:r>
    </w:p>
    <w:p w14:paraId="70F75877" w14:textId="35F42CE1" w:rsidR="00BD1A78" w:rsidRPr="00BD1A78" w:rsidRDefault="00B2638B" w:rsidP="00BD1A78">
      <w:pPr>
        <w:spacing w:before="240" w:after="240" w:line="240" w:lineRule="auto"/>
        <w:rPr>
          <w:rFonts w:ascii="Calibri" w:eastAsia="Times New Roman" w:hAnsi="Calibri" w:cs="Calibri"/>
          <w:color w:val="1155CC"/>
          <w:u w:val="single"/>
        </w:rPr>
      </w:pPr>
      <w:hyperlink r:id="rId37" w:history="1">
        <w:r w:rsidR="00BD1A78" w:rsidRPr="00D174AC">
          <w:rPr>
            <w:rFonts w:ascii="Calibri" w:eastAsia="Times New Roman" w:hAnsi="Calibri" w:cs="Calibri"/>
            <w:color w:val="1155CC"/>
            <w:u w:val="single"/>
          </w:rPr>
          <w:t>NParks Annual Report – Archives - Annual Reports - Who We Are - National Parks Board (NParks)</w:t>
        </w:r>
      </w:hyperlink>
    </w:p>
    <w:p w14:paraId="52B758C4" w14:textId="77777777" w:rsidR="00BD1A78" w:rsidRPr="00BD1A78" w:rsidRDefault="00C51001" w:rsidP="00BD1A78">
      <w:pPr>
        <w:rPr>
          <w:b/>
          <w:bCs/>
        </w:rPr>
      </w:pPr>
      <w:r w:rsidRPr="00BD1A78">
        <w:rPr>
          <w:b/>
          <w:bCs/>
        </w:rPr>
        <w:t>Rationale:</w:t>
      </w:r>
    </w:p>
    <w:p w14:paraId="263F03D8" w14:textId="148879DA" w:rsidR="00BD1A78" w:rsidRPr="00C21586" w:rsidRDefault="00BD1A78" w:rsidP="00BD1A78">
      <w:r w:rsidRPr="00C21586">
        <w:rPr>
          <w:rFonts w:ascii="Calibri" w:hAnsi="Calibri" w:cs="Calibri"/>
          <w:color w:val="1F1F1F"/>
        </w:rPr>
        <w:t>The linear regression model reveals a positive correlation between the total number of parks (x-axis) and the maintenance cost of parks (y-axis) over the years. This implies that as the total number of green spaces increases, there is a corresponding tendency for the maintenance cost of parks to rise.</w:t>
      </w:r>
    </w:p>
    <w:p w14:paraId="0252C8A9" w14:textId="1FC004E6" w:rsidR="00BD1A78" w:rsidRPr="00C21586" w:rsidRDefault="00BD1A78" w:rsidP="75A483F6">
      <w:pPr>
        <w:pStyle w:val="NormalWeb"/>
        <w:shd w:val="clear" w:color="auto" w:fill="FFFFFF" w:themeFill="background1"/>
        <w:spacing w:before="0" w:beforeAutospacing="0" w:after="240" w:afterAutospacing="0"/>
      </w:pPr>
      <w:r w:rsidRPr="00C21586">
        <w:rPr>
          <w:rFonts w:ascii="Calibri" w:hAnsi="Calibri" w:cs="Calibri"/>
          <w:color w:val="1F1F1F"/>
          <w:sz w:val="22"/>
          <w:szCs w:val="22"/>
        </w:rPr>
        <w:t>With an R-squared value of 0.71, it indicates that 71% of the variation in the maintenance cost of parks can be explained by the variation in the total number of green spaces along with the correlation value of 0.84</w:t>
      </w:r>
      <w:r w:rsidR="000F5313" w:rsidRPr="00C21586">
        <w:rPr>
          <w:rFonts w:ascii="Calibri" w:hAnsi="Calibri" w:cs="Calibri"/>
          <w:color w:val="1F1F1F"/>
          <w:sz w:val="22"/>
          <w:szCs w:val="22"/>
        </w:rPr>
        <w:t xml:space="preserve">, </w:t>
      </w:r>
      <w:r w:rsidR="008515C2" w:rsidRPr="00C21586">
        <w:rPr>
          <w:rFonts w:ascii="Calibri" w:hAnsi="Calibri" w:cs="Calibri"/>
          <w:color w:val="1F1F1F"/>
          <w:sz w:val="22"/>
          <w:szCs w:val="22"/>
        </w:rPr>
        <w:t xml:space="preserve">this </w:t>
      </w:r>
      <w:r w:rsidRPr="00C21586">
        <w:rPr>
          <w:rFonts w:ascii="Calibri" w:hAnsi="Calibri" w:cs="Calibri"/>
          <w:color w:val="1F1F1F"/>
          <w:sz w:val="22"/>
          <w:szCs w:val="22"/>
        </w:rPr>
        <w:t>signifies a strong positive relationship between the two variables.</w:t>
      </w:r>
    </w:p>
    <w:p w14:paraId="312121D7" w14:textId="5C8F32F3" w:rsidR="00C51001" w:rsidRDefault="00BD1A78" w:rsidP="433FB9BF">
      <w:pPr>
        <w:pStyle w:val="NormalWeb"/>
        <w:shd w:val="clear" w:color="auto" w:fill="FFFFFF" w:themeFill="background1"/>
        <w:spacing w:before="0" w:beforeAutospacing="0" w:after="240" w:afterAutospacing="0"/>
        <w:rPr>
          <w:rFonts w:ascii="Calibri" w:hAnsi="Calibri" w:cs="Calibri"/>
          <w:color w:val="1F1F1F"/>
          <w:sz w:val="22"/>
          <w:szCs w:val="22"/>
        </w:rPr>
      </w:pPr>
      <w:r>
        <w:rPr>
          <w:rFonts w:ascii="Calibri" w:hAnsi="Calibri" w:cs="Calibri"/>
          <w:color w:val="1F1F1F"/>
          <w:sz w:val="22"/>
          <w:szCs w:val="22"/>
        </w:rPr>
        <w:lastRenderedPageBreak/>
        <w:t xml:space="preserve">Knowing that there is a positive relationship between the two variables, shows that the </w:t>
      </w:r>
      <w:r w:rsidRPr="00705135">
        <w:rPr>
          <w:rFonts w:ascii="Calibri" w:hAnsi="Calibri" w:cs="Calibri"/>
          <w:b/>
          <w:bCs/>
          <w:color w:val="1F1F1F"/>
          <w:sz w:val="22"/>
          <w:szCs w:val="22"/>
        </w:rPr>
        <w:t>government is committed</w:t>
      </w:r>
      <w:r>
        <w:rPr>
          <w:rFonts w:ascii="Calibri" w:hAnsi="Calibri" w:cs="Calibri"/>
          <w:color w:val="1F1F1F"/>
          <w:sz w:val="22"/>
          <w:szCs w:val="22"/>
        </w:rPr>
        <w:t xml:space="preserve"> </w:t>
      </w:r>
      <w:r w:rsidR="008515C2">
        <w:rPr>
          <w:rFonts w:ascii="Calibri" w:hAnsi="Calibri" w:cs="Calibri"/>
          <w:color w:val="1F1F1F"/>
          <w:sz w:val="22"/>
          <w:szCs w:val="22"/>
        </w:rPr>
        <w:t>to</w:t>
      </w:r>
      <w:r>
        <w:rPr>
          <w:rFonts w:ascii="Calibri" w:hAnsi="Calibri" w:cs="Calibri"/>
          <w:color w:val="1F1F1F"/>
          <w:sz w:val="22"/>
          <w:szCs w:val="22"/>
        </w:rPr>
        <w:t xml:space="preserve"> </w:t>
      </w:r>
      <w:r w:rsidRPr="00705135">
        <w:rPr>
          <w:rFonts w:ascii="Calibri" w:hAnsi="Calibri" w:cs="Calibri"/>
          <w:b/>
          <w:bCs/>
          <w:color w:val="1F1F1F"/>
          <w:sz w:val="22"/>
          <w:szCs w:val="22"/>
        </w:rPr>
        <w:t>maintaining the quality of green spaces</w:t>
      </w:r>
      <w:r>
        <w:rPr>
          <w:rFonts w:ascii="Calibri" w:hAnsi="Calibri" w:cs="Calibri"/>
          <w:color w:val="1F1F1F"/>
          <w:sz w:val="22"/>
          <w:szCs w:val="22"/>
        </w:rPr>
        <w:t xml:space="preserve"> for us to enjoy now and</w:t>
      </w:r>
      <w:r w:rsidR="008515C2">
        <w:rPr>
          <w:rFonts w:ascii="Calibri" w:hAnsi="Calibri" w:cs="Calibri"/>
          <w:color w:val="1F1F1F"/>
          <w:sz w:val="22"/>
          <w:szCs w:val="22"/>
        </w:rPr>
        <w:t xml:space="preserve"> </w:t>
      </w:r>
      <w:r>
        <w:rPr>
          <w:rFonts w:ascii="Calibri" w:hAnsi="Calibri" w:cs="Calibri"/>
          <w:color w:val="1F1F1F"/>
          <w:sz w:val="22"/>
          <w:szCs w:val="22"/>
        </w:rPr>
        <w:t xml:space="preserve">in the long run, </w:t>
      </w:r>
      <w:r w:rsidR="008515C2">
        <w:rPr>
          <w:rFonts w:ascii="Calibri" w:hAnsi="Calibri" w:cs="Calibri"/>
          <w:color w:val="1F1F1F"/>
          <w:sz w:val="22"/>
          <w:szCs w:val="22"/>
        </w:rPr>
        <w:t xml:space="preserve">rather than </w:t>
      </w:r>
      <w:r>
        <w:rPr>
          <w:rFonts w:ascii="Calibri" w:hAnsi="Calibri" w:cs="Calibri"/>
          <w:color w:val="1F1F1F"/>
          <w:sz w:val="22"/>
          <w:szCs w:val="22"/>
        </w:rPr>
        <w:t>building it as a temporary solution.</w:t>
      </w:r>
    </w:p>
    <w:p w14:paraId="1D549DDC" w14:textId="15762339" w:rsidR="00DA5E38" w:rsidRPr="00DA5E38" w:rsidRDefault="00921B74" w:rsidP="00DD4CA3">
      <w:pPr>
        <w:pStyle w:val="Heading3"/>
      </w:pPr>
      <w:r>
        <w:t>7</w:t>
      </w:r>
      <w:r w:rsidR="00C21586">
        <w:t>.</w:t>
      </w:r>
      <w:r w:rsidR="00944D88">
        <w:t xml:space="preserve"> </w:t>
      </w:r>
      <w:r w:rsidR="00DA5E38">
        <w:t xml:space="preserve">Card Visuals </w:t>
      </w:r>
      <w:r w:rsidR="00C21586">
        <w:t>– Nparks Annual Report</w:t>
      </w:r>
    </w:p>
    <w:p w14:paraId="0E6FB22F" w14:textId="6E137B81" w:rsidR="00272535" w:rsidRDefault="00272535" w:rsidP="00C51001">
      <w:r w:rsidRPr="004318BB">
        <w:rPr>
          <w:rFonts w:ascii="Calibri" w:hAnsi="Calibri" w:cs="Calibri"/>
          <w:noProof/>
        </w:rPr>
        <w:drawing>
          <wp:inline distT="0" distB="0" distL="0" distR="0" wp14:anchorId="7C75FA2C" wp14:editId="73245715">
            <wp:extent cx="3273936" cy="643388"/>
            <wp:effectExtent l="0" t="0" r="3175" b="4445"/>
            <wp:docPr id="375514085" name="Picture 375514085"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4085" name="Picture 1" descr="A close-up of a number&#10;&#10;Description automatically generated"/>
                    <pic:cNvPicPr/>
                  </pic:nvPicPr>
                  <pic:blipFill>
                    <a:blip r:embed="rId38"/>
                    <a:stretch>
                      <a:fillRect/>
                    </a:stretch>
                  </pic:blipFill>
                  <pic:spPr>
                    <a:xfrm>
                      <a:off x="0" y="0"/>
                      <a:ext cx="3314642" cy="651387"/>
                    </a:xfrm>
                    <a:prstGeom prst="rect">
                      <a:avLst/>
                    </a:prstGeom>
                  </pic:spPr>
                </pic:pic>
              </a:graphicData>
            </a:graphic>
          </wp:inline>
        </w:drawing>
      </w:r>
    </w:p>
    <w:p w14:paraId="24D63759" w14:textId="219ACE55" w:rsidR="00DA5E38" w:rsidRDefault="00DA5E38" w:rsidP="00C51001">
      <w:r w:rsidRPr="75A483F6">
        <w:rPr>
          <w:b/>
        </w:rPr>
        <w:t>Dataset</w:t>
      </w:r>
      <w:r>
        <w:t>:</w:t>
      </w:r>
    </w:p>
    <w:p w14:paraId="44ED203F" w14:textId="77777777" w:rsidR="00DA5E38" w:rsidRPr="00BD1A78" w:rsidRDefault="00B2638B" w:rsidP="00DA5E38">
      <w:pPr>
        <w:spacing w:before="240" w:after="240" w:line="240" w:lineRule="auto"/>
        <w:rPr>
          <w:rFonts w:ascii="Calibri" w:eastAsia="Times New Roman" w:hAnsi="Calibri" w:cs="Calibri"/>
          <w:color w:val="1155CC"/>
          <w:u w:val="single"/>
        </w:rPr>
      </w:pPr>
      <w:hyperlink r:id="rId39" w:history="1">
        <w:r w:rsidR="00DA5E38" w:rsidRPr="00D174AC">
          <w:rPr>
            <w:rFonts w:ascii="Calibri" w:eastAsia="Times New Roman" w:hAnsi="Calibri" w:cs="Calibri"/>
            <w:color w:val="1155CC"/>
            <w:u w:val="single"/>
          </w:rPr>
          <w:t>NParks Annual Report – Archives - Annual Reports - Who We Are - National Parks Board (NParks)</w:t>
        </w:r>
      </w:hyperlink>
    </w:p>
    <w:p w14:paraId="3058377E" w14:textId="4A71A01C" w:rsidR="00DA5E38" w:rsidRDefault="00DA5E38" w:rsidP="00C51001">
      <w:r w:rsidRPr="75A483F6">
        <w:rPr>
          <w:b/>
        </w:rPr>
        <w:t>Rationale</w:t>
      </w:r>
      <w:r>
        <w:t>:</w:t>
      </w:r>
    </w:p>
    <w:p w14:paraId="7CF18CEE" w14:textId="77777777" w:rsidR="00207E01" w:rsidRDefault="00207E01" w:rsidP="00207E01">
      <w:pPr>
        <w:rPr>
          <w:rFonts w:ascii="Calibri" w:hAnsi="Calibri" w:cs="Calibri"/>
        </w:rPr>
      </w:pPr>
      <w:r>
        <w:rPr>
          <w:rFonts w:ascii="Calibri" w:hAnsi="Calibri" w:cs="Calibri"/>
        </w:rPr>
        <w:t>Both card visuals offer an overview of the total number of parks and maintenance expenditures, with the flexibility for users to filter the data by year using a slicer.</w:t>
      </w:r>
    </w:p>
    <w:p w14:paraId="45AE4E99" w14:textId="69525EBD" w:rsidR="00207E01" w:rsidRDefault="00207E01" w:rsidP="00207E01">
      <w:pPr>
        <w:rPr>
          <w:rFonts w:ascii="Calibri" w:hAnsi="Calibri" w:cs="Calibri"/>
        </w:rPr>
      </w:pPr>
      <w:r w:rsidRPr="75A483F6">
        <w:rPr>
          <w:rFonts w:ascii="Calibri" w:hAnsi="Calibri" w:cs="Calibri"/>
          <w:b/>
        </w:rPr>
        <w:t>Interactive</w:t>
      </w:r>
      <w:r>
        <w:rPr>
          <w:rFonts w:ascii="Calibri" w:hAnsi="Calibri" w:cs="Calibri"/>
        </w:rPr>
        <w:t>:</w:t>
      </w:r>
    </w:p>
    <w:p w14:paraId="00F7A61C" w14:textId="640DE555" w:rsidR="00BD034D" w:rsidRPr="00BD034D" w:rsidRDefault="00BD034D" w:rsidP="00BD034D">
      <w:pPr>
        <w:pStyle w:val="ListParagraph"/>
        <w:numPr>
          <w:ilvl w:val="0"/>
          <w:numId w:val="26"/>
        </w:numPr>
        <w:rPr>
          <w:rFonts w:ascii="Calibri" w:hAnsi="Calibri" w:cs="Calibri"/>
        </w:rPr>
      </w:pPr>
      <w:r w:rsidRPr="002846B9">
        <w:rPr>
          <w:sz w:val="22"/>
          <w:szCs w:val="22"/>
        </w:rPr>
        <w:t>Include</w:t>
      </w:r>
      <w:r>
        <w:rPr>
          <w:sz w:val="22"/>
          <w:szCs w:val="22"/>
        </w:rPr>
        <w:t>s</w:t>
      </w:r>
      <w:r w:rsidRPr="002846B9">
        <w:rPr>
          <w:sz w:val="22"/>
          <w:szCs w:val="22"/>
        </w:rPr>
        <w:t xml:space="preserve"> </w:t>
      </w:r>
      <w:r>
        <w:rPr>
          <w:sz w:val="22"/>
          <w:szCs w:val="22"/>
        </w:rPr>
        <w:t>a slicer to allow users to filter the data by year</w:t>
      </w:r>
    </w:p>
    <w:p w14:paraId="34649E10" w14:textId="0780A39C" w:rsidR="00BD034D" w:rsidRPr="00BD034D" w:rsidRDefault="00944D88" w:rsidP="00DD4CA3">
      <w:pPr>
        <w:pStyle w:val="Heading3"/>
      </w:pPr>
      <w:r>
        <w:t>7.</w:t>
      </w:r>
      <w:r w:rsidR="0010325F">
        <w:t xml:space="preserve"> Sum of Regional Parks per Region </w:t>
      </w:r>
      <w:r>
        <w:t>– Nparks Annual Report</w:t>
      </w:r>
    </w:p>
    <w:p w14:paraId="4487674A" w14:textId="19925CA0" w:rsidR="0010325F" w:rsidRDefault="0010325F" w:rsidP="00FD1369">
      <w:pPr>
        <w:rPr>
          <w:rFonts w:ascii="Calibri" w:hAnsi="Calibri" w:cs="Calibri"/>
        </w:rPr>
      </w:pPr>
      <w:r w:rsidRPr="003437F6">
        <w:rPr>
          <w:rFonts w:ascii="Calibri" w:hAnsi="Calibri" w:cs="Calibri"/>
          <w:noProof/>
        </w:rPr>
        <w:drawing>
          <wp:inline distT="0" distB="0" distL="0" distR="0" wp14:anchorId="1EF81854" wp14:editId="66CEA6A1">
            <wp:extent cx="2404297" cy="1730768"/>
            <wp:effectExtent l="0" t="0" r="0" b="3175"/>
            <wp:docPr id="1498822670" name="Picture 1498822670" descr="A map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2670" name="Picture 1" descr="A map with different colored circles&#10;&#10;Description automatically generated"/>
                    <pic:cNvPicPr/>
                  </pic:nvPicPr>
                  <pic:blipFill>
                    <a:blip r:embed="rId40"/>
                    <a:stretch>
                      <a:fillRect/>
                    </a:stretch>
                  </pic:blipFill>
                  <pic:spPr>
                    <a:xfrm>
                      <a:off x="0" y="0"/>
                      <a:ext cx="2415906" cy="1739125"/>
                    </a:xfrm>
                    <a:prstGeom prst="rect">
                      <a:avLst/>
                    </a:prstGeom>
                  </pic:spPr>
                </pic:pic>
              </a:graphicData>
            </a:graphic>
          </wp:inline>
        </w:drawing>
      </w:r>
    </w:p>
    <w:p w14:paraId="0994E74A" w14:textId="786A11A3" w:rsidR="0010325F" w:rsidRPr="00E960E3" w:rsidRDefault="0010325F" w:rsidP="00FD1369">
      <w:pPr>
        <w:rPr>
          <w:rFonts w:ascii="Calibri" w:hAnsi="Calibri" w:cs="Calibri"/>
          <w:b/>
          <w:bCs/>
        </w:rPr>
      </w:pPr>
      <w:r w:rsidRPr="00E960E3">
        <w:rPr>
          <w:rFonts w:ascii="Calibri" w:hAnsi="Calibri" w:cs="Calibri"/>
          <w:b/>
          <w:bCs/>
        </w:rPr>
        <w:t>Dataset:</w:t>
      </w:r>
    </w:p>
    <w:p w14:paraId="00AB020D" w14:textId="77777777" w:rsidR="0010325F" w:rsidRPr="00BD1A78" w:rsidRDefault="00B2638B" w:rsidP="0010325F">
      <w:pPr>
        <w:spacing w:before="240" w:after="240" w:line="240" w:lineRule="auto"/>
        <w:rPr>
          <w:rFonts w:ascii="Calibri" w:eastAsia="Times New Roman" w:hAnsi="Calibri" w:cs="Calibri"/>
          <w:color w:val="1155CC"/>
          <w:u w:val="single"/>
        </w:rPr>
      </w:pPr>
      <w:hyperlink r:id="rId41" w:history="1">
        <w:r w:rsidR="0010325F" w:rsidRPr="00D174AC">
          <w:rPr>
            <w:rFonts w:ascii="Calibri" w:eastAsia="Times New Roman" w:hAnsi="Calibri" w:cs="Calibri"/>
            <w:color w:val="1155CC"/>
            <w:u w:val="single"/>
          </w:rPr>
          <w:t>NParks Annual Report – Archives - Annual Reports - Who We Are - National Parks Board (NParks)</w:t>
        </w:r>
      </w:hyperlink>
    </w:p>
    <w:p w14:paraId="78709A9E" w14:textId="58E39EEC" w:rsidR="0010325F" w:rsidRPr="00E960E3" w:rsidRDefault="0010325F" w:rsidP="00FD1369">
      <w:pPr>
        <w:rPr>
          <w:rFonts w:ascii="Calibri" w:hAnsi="Calibri" w:cs="Calibri"/>
          <w:b/>
          <w:bCs/>
        </w:rPr>
      </w:pPr>
      <w:r w:rsidRPr="00E960E3">
        <w:rPr>
          <w:rFonts w:ascii="Calibri" w:hAnsi="Calibri" w:cs="Calibri"/>
          <w:b/>
          <w:bCs/>
        </w:rPr>
        <w:t>Rationale:</w:t>
      </w:r>
    </w:p>
    <w:p w14:paraId="0DFADD98" w14:textId="047B9647" w:rsidR="00E960E3" w:rsidRDefault="00E960E3" w:rsidP="00E960E3">
      <w:pPr>
        <w:rPr>
          <w:rFonts w:ascii="Calibri" w:hAnsi="Calibri" w:cs="Calibri"/>
        </w:rPr>
      </w:pPr>
      <w:r>
        <w:rPr>
          <w:rFonts w:ascii="Calibri" w:hAnsi="Calibri" w:cs="Calibri"/>
        </w:rPr>
        <w:t>This map visual displays the distribution of regional parks across different regions in Singapore. In 2022, the central region stands out with the highest number of regional parks at 36, while the south region has the lowest number of parks at 6.</w:t>
      </w:r>
    </w:p>
    <w:p w14:paraId="39F622B5" w14:textId="1653B849" w:rsidR="00C34EF5" w:rsidRPr="003A5370" w:rsidRDefault="00E960E3" w:rsidP="00CC0FDA">
      <w:pPr>
        <w:rPr>
          <w:rFonts w:ascii="Calibri" w:hAnsi="Calibri" w:cs="Calibri"/>
        </w:rPr>
      </w:pPr>
      <w:r>
        <w:rPr>
          <w:rFonts w:ascii="Calibri" w:hAnsi="Calibri" w:cs="Calibri"/>
        </w:rPr>
        <w:t>Overall, the concentration of regional parks is notable around the north and central regions, indicating an uneven distribution of regional parks throughout Singapore.</w:t>
      </w:r>
      <w:r w:rsidR="00AC4380">
        <w:rPr>
          <w:rFonts w:ascii="Calibri" w:hAnsi="Calibri" w:cs="Calibri"/>
        </w:rPr>
        <w:t xml:space="preserve"> </w:t>
      </w:r>
      <w:r w:rsidR="0078149E">
        <w:rPr>
          <w:rFonts w:ascii="Calibri" w:hAnsi="Calibri" w:cs="Calibri"/>
        </w:rPr>
        <w:t xml:space="preserve">This </w:t>
      </w:r>
      <w:r w:rsidR="00EF0598">
        <w:rPr>
          <w:rFonts w:ascii="Calibri" w:hAnsi="Calibri" w:cs="Calibri"/>
        </w:rPr>
        <w:t>suggests</w:t>
      </w:r>
      <w:r w:rsidR="00833478">
        <w:rPr>
          <w:rFonts w:ascii="Calibri" w:hAnsi="Calibri" w:cs="Calibri"/>
        </w:rPr>
        <w:t xml:space="preserve"> </w:t>
      </w:r>
      <w:r w:rsidR="0078149E">
        <w:rPr>
          <w:rFonts w:ascii="Calibri" w:hAnsi="Calibri" w:cs="Calibri"/>
        </w:rPr>
        <w:t xml:space="preserve">that the government can consider achieving a </w:t>
      </w:r>
      <w:r w:rsidR="0078149E" w:rsidRPr="00833478">
        <w:rPr>
          <w:rFonts w:ascii="Calibri" w:hAnsi="Calibri" w:cs="Calibri"/>
          <w:b/>
          <w:bCs/>
        </w:rPr>
        <w:t>more even distribution</w:t>
      </w:r>
      <w:r w:rsidR="0078149E">
        <w:rPr>
          <w:rFonts w:ascii="Calibri" w:hAnsi="Calibri" w:cs="Calibri"/>
        </w:rPr>
        <w:t xml:space="preserve"> of </w:t>
      </w:r>
      <w:r w:rsidR="0078149E" w:rsidRPr="00833478">
        <w:rPr>
          <w:rFonts w:ascii="Calibri" w:hAnsi="Calibri" w:cs="Calibri"/>
          <w:b/>
          <w:bCs/>
        </w:rPr>
        <w:t>green space</w:t>
      </w:r>
      <w:r w:rsidR="0078149E">
        <w:rPr>
          <w:rFonts w:ascii="Calibri" w:hAnsi="Calibri" w:cs="Calibri"/>
        </w:rPr>
        <w:t xml:space="preserve"> in each region.</w:t>
      </w:r>
    </w:p>
    <w:p w14:paraId="59BE64FE" w14:textId="1C8C5192" w:rsidR="00CC0FDA" w:rsidRPr="00CC0FDA" w:rsidRDefault="17EAC8D6" w:rsidP="008C6DE6">
      <w:pPr>
        <w:pStyle w:val="Heading2"/>
        <w:spacing w:after="0"/>
      </w:pPr>
      <w:r>
        <w:t xml:space="preserve">Energy Reset | Teagan Tham - </w:t>
      </w:r>
      <w:r w:rsidR="28853F48">
        <w:t>232142G</w:t>
      </w:r>
    </w:p>
    <w:tbl>
      <w:tblPr>
        <w:tblStyle w:val="TableGrid"/>
        <w:tblW w:w="0" w:type="auto"/>
        <w:tblLayout w:type="fixed"/>
        <w:tblLook w:val="04A0" w:firstRow="1" w:lastRow="0" w:firstColumn="1" w:lastColumn="0" w:noHBand="0" w:noVBand="1"/>
      </w:tblPr>
      <w:tblGrid>
        <w:gridCol w:w="9015"/>
      </w:tblGrid>
      <w:tr w:rsidR="28853F48" w14:paraId="4C473C46" w14:textId="77777777" w:rsidTr="28853F48">
        <w:trPr>
          <w:trHeight w:val="300"/>
        </w:trPr>
        <w:tc>
          <w:tcPr>
            <w:tcW w:w="9015" w:type="dxa"/>
            <w:tcBorders>
              <w:top w:val="single" w:sz="8" w:space="0" w:color="auto"/>
              <w:left w:val="single" w:sz="8" w:space="0" w:color="auto"/>
              <w:bottom w:val="single" w:sz="8" w:space="0" w:color="auto"/>
              <w:right w:val="single" w:sz="8" w:space="0" w:color="auto"/>
            </w:tcBorders>
            <w:shd w:val="clear" w:color="auto" w:fill="F4B083" w:themeFill="accent2" w:themeFillTint="99"/>
            <w:tcMar>
              <w:left w:w="108" w:type="dxa"/>
              <w:right w:w="108" w:type="dxa"/>
            </w:tcMar>
          </w:tcPr>
          <w:p w14:paraId="62C2408E" w14:textId="66370B69" w:rsidR="28853F48" w:rsidRDefault="6F98462E" w:rsidP="28853F48">
            <w:pPr>
              <w:jc w:val="center"/>
            </w:pPr>
            <w:r w:rsidRPr="6F98462E">
              <w:rPr>
                <w:rFonts w:ascii="Calibri" w:eastAsia="Calibri" w:hAnsi="Calibri" w:cs="Calibri"/>
                <w:b/>
                <w:bCs/>
                <w:color w:val="000000" w:themeColor="text1"/>
                <w:sz w:val="24"/>
                <w:szCs w:val="24"/>
              </w:rPr>
              <w:t>Energy Reset</w:t>
            </w:r>
            <w:r w:rsidR="28853F48" w:rsidRPr="28853F48">
              <w:rPr>
                <w:rFonts w:ascii="Calibri" w:eastAsia="Calibri" w:hAnsi="Calibri" w:cs="Calibri"/>
                <w:b/>
                <w:bCs/>
                <w:color w:val="000000" w:themeColor="text1"/>
                <w:sz w:val="24"/>
                <w:szCs w:val="24"/>
              </w:rPr>
              <w:t xml:space="preserve"> Dashboard</w:t>
            </w:r>
          </w:p>
        </w:tc>
      </w:tr>
      <w:tr w:rsidR="28853F48" w14:paraId="1A39B43E" w14:textId="77777777" w:rsidTr="28853F48">
        <w:trPr>
          <w:trHeight w:val="300"/>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3203659A" w14:textId="5E7A15D0" w:rsidR="28853F48" w:rsidRDefault="28853F48" w:rsidP="28853F48">
            <w:r w:rsidRPr="28853F48">
              <w:rPr>
                <w:rFonts w:ascii="Calibri" w:eastAsia="Calibri" w:hAnsi="Calibri" w:cs="Calibri"/>
                <w:b/>
                <w:bCs/>
              </w:rPr>
              <w:t>Sub-Hypothesis:</w:t>
            </w:r>
          </w:p>
          <w:p w14:paraId="16057BBA" w14:textId="37380E36" w:rsidR="28853F48" w:rsidRDefault="6F98462E" w:rsidP="28853F48">
            <w:r>
              <w:t xml:space="preserve">The Energy Reset pillar of the Green Plan </w:t>
            </w:r>
            <w:r w:rsidR="00DC65C3">
              <w:t>aims</w:t>
            </w:r>
            <w:r>
              <w:t xml:space="preserve"> to use cleaner energy sources across all sectors.</w:t>
            </w:r>
          </w:p>
        </w:tc>
      </w:tr>
      <w:tr w:rsidR="28853F48" w14:paraId="30B34FCE" w14:textId="77777777" w:rsidTr="28853F48">
        <w:trPr>
          <w:trHeight w:val="705"/>
        </w:trPr>
        <w:tc>
          <w:tcPr>
            <w:tcW w:w="9015" w:type="dxa"/>
            <w:tcBorders>
              <w:top w:val="single" w:sz="8" w:space="0" w:color="auto"/>
              <w:left w:val="single" w:sz="8" w:space="0" w:color="auto"/>
              <w:bottom w:val="single" w:sz="8" w:space="0" w:color="auto"/>
              <w:right w:val="single" w:sz="8" w:space="0" w:color="auto"/>
            </w:tcBorders>
            <w:tcMar>
              <w:left w:w="108" w:type="dxa"/>
              <w:right w:w="108" w:type="dxa"/>
            </w:tcMar>
          </w:tcPr>
          <w:p w14:paraId="6C9FA99B" w14:textId="2AE72C48" w:rsidR="28853F48" w:rsidRDefault="28853F48" w:rsidP="28853F48">
            <w:r w:rsidRPr="28853F48">
              <w:rPr>
                <w:rFonts w:ascii="Calibri" w:eastAsia="Calibri" w:hAnsi="Calibri" w:cs="Calibri"/>
              </w:rPr>
              <w:lastRenderedPageBreak/>
              <w:t xml:space="preserve"> </w:t>
            </w:r>
            <w:r>
              <w:rPr>
                <w:noProof/>
              </w:rPr>
              <w:drawing>
                <wp:inline distT="0" distB="0" distL="0" distR="0" wp14:anchorId="71791092" wp14:editId="540E7B7D">
                  <wp:extent cx="2296640" cy="1291615"/>
                  <wp:effectExtent l="0" t="0" r="3175" b="0"/>
                  <wp:docPr id="1551173202" name="Picture 155117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173202"/>
                          <pic:cNvPicPr/>
                        </pic:nvPicPr>
                        <pic:blipFill>
                          <a:blip r:embed="rId42">
                            <a:extLst>
                              <a:ext uri="{28A0092B-C50C-407E-A947-70E740481C1C}">
                                <a14:useLocalDpi xmlns:a14="http://schemas.microsoft.com/office/drawing/2010/main" val="0"/>
                              </a:ext>
                            </a:extLst>
                          </a:blip>
                          <a:stretch>
                            <a:fillRect/>
                          </a:stretch>
                        </pic:blipFill>
                        <pic:spPr>
                          <a:xfrm>
                            <a:off x="0" y="0"/>
                            <a:ext cx="2296640" cy="1291615"/>
                          </a:xfrm>
                          <a:prstGeom prst="rect">
                            <a:avLst/>
                          </a:prstGeom>
                        </pic:spPr>
                      </pic:pic>
                    </a:graphicData>
                  </a:graphic>
                </wp:inline>
              </w:drawing>
            </w:r>
            <w:r w:rsidR="00EF7F5C">
              <w:rPr>
                <w:rFonts w:ascii="Calibri" w:eastAsia="Calibri" w:hAnsi="Calibri" w:cs="Calibri"/>
              </w:rPr>
              <w:t xml:space="preserve">    </w:t>
            </w:r>
            <w:r w:rsidR="003A5370">
              <w:rPr>
                <w:noProof/>
              </w:rPr>
              <w:t xml:space="preserve"> </w:t>
            </w:r>
            <w:r>
              <w:rPr>
                <w:noProof/>
              </w:rPr>
              <w:drawing>
                <wp:inline distT="0" distB="0" distL="0" distR="0" wp14:anchorId="0FF06391" wp14:editId="2F064BED">
                  <wp:extent cx="2388306" cy="1324304"/>
                  <wp:effectExtent l="0" t="0" r="0" b="0"/>
                  <wp:docPr id="455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388306" cy="1324304"/>
                          </a:xfrm>
                          <a:prstGeom prst="rect">
                            <a:avLst/>
                          </a:prstGeom>
                        </pic:spPr>
                      </pic:pic>
                    </a:graphicData>
                  </a:graphic>
                </wp:inline>
              </w:drawing>
            </w:r>
            <w:r w:rsidR="00F46E87">
              <w:rPr>
                <w:noProof/>
              </w:rPr>
              <w:t xml:space="preserve"> </w:t>
            </w:r>
            <w:r w:rsidR="00CC0FDA">
              <w:rPr>
                <w:noProof/>
              </w:rPr>
              <w:t xml:space="preserve">  </w:t>
            </w:r>
            <w:r>
              <w:rPr>
                <w:noProof/>
              </w:rPr>
              <w:drawing>
                <wp:inline distT="0" distB="0" distL="0" distR="0" wp14:anchorId="018A6C6E" wp14:editId="1CB42B6F">
                  <wp:extent cx="2294249" cy="1279449"/>
                  <wp:effectExtent l="0" t="0" r="4445" b="1905"/>
                  <wp:docPr id="129811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4249" cy="1279449"/>
                          </a:xfrm>
                          <a:prstGeom prst="rect">
                            <a:avLst/>
                          </a:prstGeom>
                        </pic:spPr>
                      </pic:pic>
                    </a:graphicData>
                  </a:graphic>
                </wp:inline>
              </w:drawing>
            </w:r>
            <w:r w:rsidR="00EF7F5C">
              <w:rPr>
                <w:noProof/>
              </w:rPr>
              <w:t xml:space="preserve"> </w:t>
            </w:r>
            <w:r w:rsidR="00DD21DE">
              <w:rPr>
                <w:noProof/>
              </w:rPr>
              <w:t xml:space="preserve">  </w:t>
            </w:r>
            <w:r w:rsidR="00EF7F5C">
              <w:rPr>
                <w:noProof/>
              </w:rPr>
              <w:t xml:space="preserve">   </w:t>
            </w:r>
            <w:r>
              <w:rPr>
                <w:noProof/>
              </w:rPr>
              <w:drawing>
                <wp:inline distT="0" distB="0" distL="0" distR="0" wp14:anchorId="611F68A8" wp14:editId="3F2F6631">
                  <wp:extent cx="2372497" cy="1324435"/>
                  <wp:effectExtent l="0" t="0" r="0" b="0"/>
                  <wp:docPr id="206369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2372497" cy="1324435"/>
                          </a:xfrm>
                          <a:prstGeom prst="rect">
                            <a:avLst/>
                          </a:prstGeom>
                        </pic:spPr>
                      </pic:pic>
                    </a:graphicData>
                  </a:graphic>
                </wp:inline>
              </w:drawing>
            </w:r>
          </w:p>
          <w:p w14:paraId="1615A906" w14:textId="3516E646" w:rsidR="28853F48" w:rsidRDefault="28853F48" w:rsidP="28853F48">
            <w:r>
              <w:rPr>
                <w:noProof/>
              </w:rPr>
              <w:drawing>
                <wp:inline distT="0" distB="0" distL="0" distR="0" wp14:anchorId="2E6E616F" wp14:editId="0F49C917">
                  <wp:extent cx="2293793" cy="1274330"/>
                  <wp:effectExtent l="0" t="0" r="0" b="0"/>
                  <wp:docPr id="1800155751" name="Picture 18001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1557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3793" cy="1274330"/>
                          </a:xfrm>
                          <a:prstGeom prst="rect">
                            <a:avLst/>
                          </a:prstGeom>
                        </pic:spPr>
                      </pic:pic>
                    </a:graphicData>
                  </a:graphic>
                </wp:inline>
              </w:drawing>
            </w:r>
          </w:p>
        </w:tc>
      </w:tr>
    </w:tbl>
    <w:p w14:paraId="3275970F" w14:textId="77777777" w:rsidR="00A94869" w:rsidRDefault="00A94869" w:rsidP="21A33D8B">
      <w:pPr>
        <w:pStyle w:val="Heading3"/>
      </w:pPr>
    </w:p>
    <w:p w14:paraId="2D218F87" w14:textId="7CF7333D" w:rsidR="002A1ED9" w:rsidRDefault="28853F48" w:rsidP="21A33D8B">
      <w:pPr>
        <w:pStyle w:val="Heading3"/>
      </w:pPr>
      <w:r>
        <w:t>1. Electrical Usage</w:t>
      </w:r>
    </w:p>
    <w:p w14:paraId="0D2F6E08" w14:textId="0523E9CC" w:rsidR="002A1ED9" w:rsidRDefault="002A1ED9" w:rsidP="28853F48">
      <w:pPr>
        <w:spacing w:line="257" w:lineRule="auto"/>
      </w:pPr>
      <w:r>
        <w:rPr>
          <w:noProof/>
        </w:rPr>
        <w:drawing>
          <wp:inline distT="0" distB="0" distL="0" distR="0" wp14:anchorId="1948AB62" wp14:editId="2B6E3505">
            <wp:extent cx="1828800" cy="2084091"/>
            <wp:effectExtent l="0" t="0" r="0" b="0"/>
            <wp:docPr id="1846475958" name="Picture 18464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861173" cy="2120983"/>
                    </a:xfrm>
                    <a:prstGeom prst="rect">
                      <a:avLst/>
                    </a:prstGeom>
                  </pic:spPr>
                </pic:pic>
              </a:graphicData>
            </a:graphic>
          </wp:inline>
        </w:drawing>
      </w:r>
    </w:p>
    <w:p w14:paraId="52D19BCD" w14:textId="69E8B1FF" w:rsidR="002A1ED9" w:rsidRDefault="28853F48" w:rsidP="4AC24A1F">
      <w:pPr>
        <w:rPr>
          <w:rFonts w:ascii="Calibri" w:eastAsia="Calibri" w:hAnsi="Calibri" w:cs="Calibri"/>
          <w:b/>
          <w:color w:val="000000" w:themeColor="text1"/>
        </w:rPr>
      </w:pPr>
      <w:r w:rsidRPr="4AC24A1F">
        <w:rPr>
          <w:rFonts w:ascii="Calibri" w:eastAsia="Calibri" w:hAnsi="Calibri" w:cs="Calibri"/>
          <w:b/>
          <w:color w:val="000000" w:themeColor="text1"/>
        </w:rPr>
        <w:t>Dataset</w:t>
      </w:r>
      <w:r w:rsidRPr="28853F48">
        <w:rPr>
          <w:rFonts w:ascii="Calibri" w:eastAsia="Calibri" w:hAnsi="Calibri" w:cs="Calibri"/>
          <w:color w:val="000000" w:themeColor="text1"/>
        </w:rPr>
        <w:t>:</w:t>
      </w:r>
    </w:p>
    <w:p w14:paraId="17AAD41D" w14:textId="474BA7F7" w:rsidR="002A1ED9" w:rsidRDefault="00B2638B" w:rsidP="28853F48">
      <w:pPr>
        <w:rPr>
          <w:rStyle w:val="Hyperlink"/>
          <w:rFonts w:ascii="Calibri" w:eastAsia="Calibri" w:hAnsi="Calibri" w:cs="Calibri"/>
          <w:color w:val="000000" w:themeColor="text1"/>
        </w:rPr>
      </w:pPr>
      <w:hyperlink r:id="rId48">
        <w:r w:rsidR="28853F48" w:rsidRPr="618AAD23">
          <w:rPr>
            <w:rStyle w:val="Hyperlink"/>
            <w:rFonts w:ascii="Calibri" w:eastAsia="Calibri" w:hAnsi="Calibri" w:cs="Calibri"/>
            <w:color w:val="1155CC"/>
          </w:rPr>
          <w:t>T3.5 Average Monthly Household Electricity Consumption by Planning Area &amp; Dwelling Type</w:t>
        </w:r>
      </w:hyperlink>
    </w:p>
    <w:p w14:paraId="230BFDBD" w14:textId="4397E015" w:rsidR="002A1ED9" w:rsidRDefault="4AC24A1F" w:rsidP="4AC24A1F">
      <w:pPr>
        <w:rPr>
          <w:rFonts w:ascii="Calibri" w:eastAsia="Calibri" w:hAnsi="Calibri" w:cs="Calibri"/>
        </w:rPr>
      </w:pPr>
      <w:r w:rsidRPr="4AC24A1F">
        <w:rPr>
          <w:b/>
          <w:bCs/>
        </w:rPr>
        <w:t>Rationale</w:t>
      </w:r>
      <w:r>
        <w:t>:</w:t>
      </w:r>
    </w:p>
    <w:p w14:paraId="70191274" w14:textId="674C1DCA" w:rsidR="00A94869" w:rsidRDefault="28853F48" w:rsidP="65E7D729">
      <w:pPr>
        <w:rPr>
          <w:rFonts w:ascii="Calibri" w:eastAsia="Calibri" w:hAnsi="Calibri" w:cs="Calibri"/>
        </w:rPr>
      </w:pPr>
      <w:r w:rsidRPr="28853F48">
        <w:rPr>
          <w:rFonts w:ascii="Calibri" w:eastAsia="Calibri" w:hAnsi="Calibri" w:cs="Calibri"/>
        </w:rPr>
        <w:t xml:space="preserve">This graph is to determine if Singaporeans in general are using more or </w:t>
      </w:r>
      <w:r w:rsidR="00BD5717">
        <w:rPr>
          <w:rFonts w:ascii="Calibri" w:eastAsia="Calibri" w:hAnsi="Calibri" w:cs="Calibri"/>
        </w:rPr>
        <w:t>less</w:t>
      </w:r>
      <w:r w:rsidRPr="28853F48">
        <w:rPr>
          <w:rFonts w:ascii="Calibri" w:eastAsia="Calibri" w:hAnsi="Calibri" w:cs="Calibri"/>
        </w:rPr>
        <w:t xml:space="preserve"> electricity. Electricity usage has gotten down to around pre-covid time from 704 to 707 thousand kWh. There was a spike in 2019 to 2020 from 704 to 754 thousand kWh due to </w:t>
      </w:r>
      <w:r w:rsidR="6B4381B5" w:rsidRPr="6B4381B5">
        <w:rPr>
          <w:rFonts w:ascii="Calibri" w:eastAsia="Calibri" w:hAnsi="Calibri" w:cs="Calibri"/>
        </w:rPr>
        <w:t>Covid-</w:t>
      </w:r>
      <w:r w:rsidRPr="28853F48">
        <w:rPr>
          <w:rFonts w:ascii="Calibri" w:eastAsia="Calibri" w:hAnsi="Calibri" w:cs="Calibri"/>
        </w:rPr>
        <w:t xml:space="preserve">19 and has been decreasing steeply </w:t>
      </w:r>
      <w:r w:rsidR="6B4381B5" w:rsidRPr="6B4381B5">
        <w:rPr>
          <w:rFonts w:ascii="Calibri" w:eastAsia="Calibri" w:hAnsi="Calibri" w:cs="Calibri"/>
        </w:rPr>
        <w:t xml:space="preserve">in </w:t>
      </w:r>
      <w:r w:rsidRPr="28853F48">
        <w:rPr>
          <w:rFonts w:ascii="Calibri" w:eastAsia="Calibri" w:hAnsi="Calibri" w:cs="Calibri"/>
        </w:rPr>
        <w:t>the following years to 707 thousand kWh.</w:t>
      </w:r>
    </w:p>
    <w:p w14:paraId="10F5064B" w14:textId="7833A39F" w:rsidR="65E7D729" w:rsidRDefault="65E7D729" w:rsidP="65E7D729">
      <w:pPr>
        <w:rPr>
          <w:rFonts w:ascii="Calibri" w:eastAsia="Calibri" w:hAnsi="Calibri" w:cs="Calibri"/>
        </w:rPr>
      </w:pPr>
      <w:r w:rsidRPr="65E7D729">
        <w:rPr>
          <w:b/>
          <w:bCs/>
        </w:rPr>
        <w:t>Interactives</w:t>
      </w:r>
      <w:r>
        <w:t>:</w:t>
      </w:r>
    </w:p>
    <w:p w14:paraId="78270C81" w14:textId="449EB594" w:rsidR="65E7D729" w:rsidRDefault="65E7D729" w:rsidP="65E7D729">
      <w:pPr>
        <w:rPr>
          <w:rFonts w:ascii="Calibri" w:eastAsia="Calibri" w:hAnsi="Calibri" w:cs="Calibri"/>
        </w:rPr>
      </w:pPr>
      <w:r w:rsidRPr="65E7D729">
        <w:rPr>
          <w:rFonts w:ascii="Calibri" w:eastAsia="Calibri" w:hAnsi="Calibri" w:cs="Calibri"/>
        </w:rPr>
        <w:t>Filter by Year, dwelling type, region of Singapore</w:t>
      </w:r>
    </w:p>
    <w:p w14:paraId="75FDA2E1" w14:textId="372F908D" w:rsidR="002A1ED9" w:rsidRDefault="28853F48" w:rsidP="21A33D8B">
      <w:pPr>
        <w:pStyle w:val="Heading3"/>
      </w:pPr>
      <w:r>
        <w:lastRenderedPageBreak/>
        <w:t xml:space="preserve">2. </w:t>
      </w:r>
      <w:r w:rsidR="1F74C973">
        <w:t>Tariff</w:t>
      </w:r>
    </w:p>
    <w:p w14:paraId="561FCC29" w14:textId="793C2C18" w:rsidR="002A1ED9" w:rsidRDefault="28853F48" w:rsidP="00B2714C">
      <w:pPr>
        <w:pStyle w:val="Heading2"/>
      </w:pPr>
      <w:r w:rsidRPr="28853F48">
        <w:rPr>
          <w:rFonts w:ascii="Calibri Light" w:eastAsia="Calibri Light" w:hAnsi="Calibri Light" w:cs="Calibri Light"/>
        </w:rPr>
        <w:t xml:space="preserve"> </w:t>
      </w:r>
      <w:r>
        <w:rPr>
          <w:noProof/>
        </w:rPr>
        <w:drawing>
          <wp:inline distT="0" distB="0" distL="0" distR="0" wp14:anchorId="6584D9CB" wp14:editId="083E718E">
            <wp:extent cx="2608484" cy="1469408"/>
            <wp:effectExtent l="0" t="0" r="0" b="0"/>
            <wp:docPr id="1114892604" name="Picture 111489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892604"/>
                    <pic:cNvPicPr/>
                  </pic:nvPicPr>
                  <pic:blipFill>
                    <a:blip r:embed="rId49">
                      <a:extLst>
                        <a:ext uri="{28A0092B-C50C-407E-A947-70E740481C1C}">
                          <a14:useLocalDpi xmlns:a14="http://schemas.microsoft.com/office/drawing/2010/main" val="0"/>
                        </a:ext>
                      </a:extLst>
                    </a:blip>
                    <a:stretch>
                      <a:fillRect/>
                    </a:stretch>
                  </pic:blipFill>
                  <pic:spPr>
                    <a:xfrm>
                      <a:off x="0" y="0"/>
                      <a:ext cx="2608484" cy="1469408"/>
                    </a:xfrm>
                    <a:prstGeom prst="rect">
                      <a:avLst/>
                    </a:prstGeom>
                  </pic:spPr>
                </pic:pic>
              </a:graphicData>
            </a:graphic>
          </wp:inline>
        </w:drawing>
      </w:r>
    </w:p>
    <w:p w14:paraId="370F7C39" w14:textId="39F8D6D0" w:rsidR="002A1ED9" w:rsidRDefault="28853F48" w:rsidP="28853F48">
      <w:pPr>
        <w:spacing w:line="257" w:lineRule="auto"/>
      </w:pPr>
      <w:r w:rsidRPr="743EAABB">
        <w:rPr>
          <w:rFonts w:ascii="Calibri" w:eastAsia="Calibri" w:hAnsi="Calibri" w:cs="Calibri"/>
          <w:b/>
        </w:rPr>
        <w:t>Dataset:</w:t>
      </w:r>
    </w:p>
    <w:p w14:paraId="684A9CF8" w14:textId="6903963E" w:rsidR="002A1ED9" w:rsidRDefault="00B2638B" w:rsidP="28853F48">
      <w:pPr>
        <w:spacing w:line="257" w:lineRule="auto"/>
        <w:rPr>
          <w:color w:val="1155CC"/>
        </w:rPr>
      </w:pPr>
      <w:hyperlink r:id="rId50">
        <w:r w:rsidR="28853F48" w:rsidRPr="618AAD23">
          <w:rPr>
            <w:rStyle w:val="Hyperlink"/>
            <w:rFonts w:ascii="Calibri" w:eastAsia="Calibri" w:hAnsi="Calibri" w:cs="Calibri"/>
            <w:color w:val="1155CC"/>
          </w:rPr>
          <w:t>Historical Electricity Tariff</w:t>
        </w:r>
      </w:hyperlink>
    </w:p>
    <w:p w14:paraId="43BB0F48" w14:textId="2D90E031" w:rsidR="002A1ED9" w:rsidRDefault="743EAABB" w:rsidP="28853F48">
      <w:pPr>
        <w:rPr>
          <w:rFonts w:ascii="Calibri" w:eastAsia="Calibri" w:hAnsi="Calibri" w:cs="Calibri"/>
        </w:rPr>
      </w:pPr>
      <w:r w:rsidRPr="743EAABB">
        <w:rPr>
          <w:rFonts w:ascii="Calibri" w:eastAsia="Calibri" w:hAnsi="Calibri" w:cs="Calibri"/>
          <w:b/>
          <w:bCs/>
        </w:rPr>
        <w:t>Rationale:</w:t>
      </w:r>
    </w:p>
    <w:p w14:paraId="165E58A9" w14:textId="66EA1249" w:rsidR="002A1ED9" w:rsidRDefault="28853F48" w:rsidP="28853F48">
      <w:pPr>
        <w:rPr>
          <w:rFonts w:ascii="Calibri" w:eastAsia="Calibri" w:hAnsi="Calibri" w:cs="Calibri"/>
        </w:rPr>
      </w:pPr>
      <w:r w:rsidRPr="28853F48">
        <w:rPr>
          <w:rFonts w:ascii="Calibri" w:eastAsia="Calibri" w:hAnsi="Calibri" w:cs="Calibri"/>
        </w:rPr>
        <w:t>For users to see the change of electrical tariff over time</w:t>
      </w:r>
      <w:r w:rsidR="743EAABB" w:rsidRPr="743EAABB">
        <w:rPr>
          <w:rFonts w:ascii="Calibri" w:eastAsia="Calibri" w:hAnsi="Calibri" w:cs="Calibri"/>
        </w:rPr>
        <w:t>.</w:t>
      </w:r>
    </w:p>
    <w:p w14:paraId="5CBC9B28" w14:textId="2D99CFC0" w:rsidR="65E7D729" w:rsidRDefault="65E7D729" w:rsidP="65E7D729">
      <w:pPr>
        <w:rPr>
          <w:rFonts w:ascii="Calibri" w:eastAsia="Calibri" w:hAnsi="Calibri" w:cs="Calibri"/>
        </w:rPr>
      </w:pPr>
      <w:r w:rsidRPr="65E7D729">
        <w:rPr>
          <w:b/>
          <w:bCs/>
        </w:rPr>
        <w:t>Interactives</w:t>
      </w:r>
      <w:r>
        <w:t>:</w:t>
      </w:r>
    </w:p>
    <w:p w14:paraId="2641F99F" w14:textId="37809C27" w:rsidR="65E7D729" w:rsidRDefault="65E7D729" w:rsidP="65E7D729">
      <w:pPr>
        <w:rPr>
          <w:rFonts w:ascii="Calibri" w:eastAsia="Calibri" w:hAnsi="Calibri" w:cs="Calibri"/>
        </w:rPr>
      </w:pPr>
      <w:r w:rsidRPr="65E7D729">
        <w:rPr>
          <w:rFonts w:ascii="Calibri" w:eastAsia="Calibri" w:hAnsi="Calibri" w:cs="Calibri"/>
        </w:rPr>
        <w:t>Filter by Year</w:t>
      </w:r>
    </w:p>
    <w:p w14:paraId="7971CB19" w14:textId="5AE27F89" w:rsidR="002A1ED9" w:rsidRDefault="28853F48" w:rsidP="21A33D8B">
      <w:pPr>
        <w:pStyle w:val="Heading3"/>
      </w:pPr>
      <w:r>
        <w:t>3. Electrical Cost over Time</w:t>
      </w:r>
    </w:p>
    <w:p w14:paraId="22B941E7" w14:textId="6B5C9B05" w:rsidR="002A1ED9" w:rsidRDefault="002A1ED9" w:rsidP="28853F48">
      <w:pPr>
        <w:spacing w:line="257" w:lineRule="auto"/>
      </w:pPr>
      <w:r>
        <w:rPr>
          <w:noProof/>
        </w:rPr>
        <w:drawing>
          <wp:inline distT="0" distB="0" distL="0" distR="0" wp14:anchorId="25253CB8" wp14:editId="2E7BCC2E">
            <wp:extent cx="2641600" cy="1589515"/>
            <wp:effectExtent l="0" t="0" r="6350" b="0"/>
            <wp:docPr id="654537137" name="Picture 65453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655198" cy="1597697"/>
                    </a:xfrm>
                    <a:prstGeom prst="rect">
                      <a:avLst/>
                    </a:prstGeom>
                  </pic:spPr>
                </pic:pic>
              </a:graphicData>
            </a:graphic>
          </wp:inline>
        </w:drawing>
      </w:r>
    </w:p>
    <w:p w14:paraId="7F554155" w14:textId="6A5E6AA5" w:rsidR="002A1ED9" w:rsidRDefault="28853F48" w:rsidP="73EB08AB">
      <w:pPr>
        <w:rPr>
          <w:rStyle w:val="Hyperlink"/>
          <w:rFonts w:ascii="Calibri" w:eastAsia="Calibri" w:hAnsi="Calibri" w:cs="Calibri"/>
          <w:color w:val="000000" w:themeColor="text1"/>
        </w:rPr>
      </w:pPr>
      <w:r w:rsidRPr="7594226C">
        <w:rPr>
          <w:rFonts w:ascii="Calibri" w:eastAsia="Calibri" w:hAnsi="Calibri" w:cs="Calibri"/>
          <w:b/>
          <w:color w:val="000000" w:themeColor="text1"/>
        </w:rPr>
        <w:t>Dataset:</w:t>
      </w:r>
    </w:p>
    <w:p w14:paraId="7A65A82A" w14:textId="47E27D6E" w:rsidR="002A1ED9" w:rsidRDefault="00B2638B" w:rsidP="28853F48">
      <w:pPr>
        <w:rPr>
          <w:rStyle w:val="Hyperlink"/>
          <w:rFonts w:ascii="Calibri" w:eastAsia="Calibri" w:hAnsi="Calibri" w:cs="Calibri"/>
          <w:color w:val="000000" w:themeColor="text1"/>
        </w:rPr>
      </w:pPr>
      <w:hyperlink r:id="rId52">
        <w:r w:rsidR="28853F48" w:rsidRPr="618AAD23">
          <w:rPr>
            <w:rStyle w:val="Hyperlink"/>
            <w:rFonts w:ascii="Calibri" w:eastAsia="Calibri" w:hAnsi="Calibri" w:cs="Calibri"/>
            <w:color w:val="1155CC"/>
          </w:rPr>
          <w:t>T3.4 Total Household Electricity Consumption by Dwelling Type</w:t>
        </w:r>
      </w:hyperlink>
    </w:p>
    <w:p w14:paraId="6E4CF31E" w14:textId="3C7D9783" w:rsidR="743EAABB" w:rsidRDefault="743EAABB" w:rsidP="743EAABB">
      <w:pPr>
        <w:rPr>
          <w:b/>
          <w:bCs/>
        </w:rPr>
      </w:pPr>
      <w:r w:rsidRPr="743EAABB">
        <w:rPr>
          <w:b/>
          <w:bCs/>
        </w:rPr>
        <w:t>Rationale:</w:t>
      </w:r>
    </w:p>
    <w:p w14:paraId="05184074" w14:textId="0393105B" w:rsidR="002A1ED9" w:rsidRDefault="28853F48" w:rsidP="28853F48">
      <w:pPr>
        <w:rPr>
          <w:rFonts w:ascii="Calibri" w:eastAsia="Calibri" w:hAnsi="Calibri" w:cs="Calibri"/>
        </w:rPr>
      </w:pPr>
      <w:r w:rsidRPr="28853F48">
        <w:rPr>
          <w:rFonts w:ascii="Calibri" w:eastAsia="Calibri" w:hAnsi="Calibri" w:cs="Calibri"/>
        </w:rPr>
        <w:t xml:space="preserve">Cost is affected by total electricity used instead of average electricity used. This shows that the trend of </w:t>
      </w:r>
      <w:r w:rsidR="00C01D84">
        <w:rPr>
          <w:rFonts w:ascii="Calibri" w:eastAsia="Calibri" w:hAnsi="Calibri" w:cs="Calibri"/>
        </w:rPr>
        <w:t xml:space="preserve">the </w:t>
      </w:r>
      <w:r w:rsidRPr="28853F48">
        <w:rPr>
          <w:rFonts w:ascii="Calibri" w:eastAsia="Calibri" w:hAnsi="Calibri" w:cs="Calibri"/>
        </w:rPr>
        <w:t>total electricity used over time has been increasing from 2016 to 2022, 14576 and 20017 sgd respectively.</w:t>
      </w:r>
    </w:p>
    <w:p w14:paraId="7F8781C2" w14:textId="2BB01F1C" w:rsidR="002A1ED9" w:rsidRDefault="00C01D84" w:rsidP="28853F48">
      <w:pPr>
        <w:rPr>
          <w:rFonts w:ascii="Calibri" w:eastAsia="Calibri" w:hAnsi="Calibri" w:cs="Calibri"/>
        </w:rPr>
      </w:pPr>
      <w:r>
        <w:rPr>
          <w:rFonts w:ascii="Calibri" w:eastAsia="Calibri" w:hAnsi="Calibri" w:cs="Calibri"/>
        </w:rPr>
        <w:t>COVID-19</w:t>
      </w:r>
      <w:r w:rsidR="28853F48" w:rsidRPr="28853F48">
        <w:rPr>
          <w:rFonts w:ascii="Calibri" w:eastAsia="Calibri" w:hAnsi="Calibri" w:cs="Calibri"/>
        </w:rPr>
        <w:t xml:space="preserve"> did not change the amount of electricity </w:t>
      </w:r>
      <w:r w:rsidR="65E7D729" w:rsidRPr="65E7D729">
        <w:rPr>
          <w:rFonts w:ascii="Calibri" w:eastAsia="Calibri" w:hAnsi="Calibri" w:cs="Calibri"/>
        </w:rPr>
        <w:t>cost</w:t>
      </w:r>
      <w:r w:rsidR="28853F48" w:rsidRPr="28853F48">
        <w:rPr>
          <w:rFonts w:ascii="Calibri" w:eastAsia="Calibri" w:hAnsi="Calibri" w:cs="Calibri"/>
        </w:rPr>
        <w:t xml:space="preserve"> from 2019 to 2021, 16595 to 16766 sgd respectively.</w:t>
      </w:r>
    </w:p>
    <w:p w14:paraId="3ED57522" w14:textId="0512EEE1" w:rsidR="002A1ED9" w:rsidRDefault="65E7D729" w:rsidP="65E7D729">
      <w:pPr>
        <w:spacing w:line="257" w:lineRule="auto"/>
        <w:rPr>
          <w:rFonts w:ascii="Calibri" w:eastAsia="Calibri" w:hAnsi="Calibri" w:cs="Calibri"/>
        </w:rPr>
      </w:pPr>
      <w:r w:rsidRPr="65E7D729">
        <w:rPr>
          <w:rFonts w:ascii="Calibri" w:eastAsia="Calibri" w:hAnsi="Calibri" w:cs="Calibri"/>
        </w:rPr>
        <w:t xml:space="preserve"> </w:t>
      </w:r>
      <w:r w:rsidRPr="65E7D729">
        <w:rPr>
          <w:b/>
          <w:bCs/>
        </w:rPr>
        <w:t>Interactives</w:t>
      </w:r>
      <w:r>
        <w:t>:</w:t>
      </w:r>
    </w:p>
    <w:p w14:paraId="6AD7C8EE" w14:textId="3EC8284B" w:rsidR="002A1ED9" w:rsidRDefault="65E7D729" w:rsidP="28853F48">
      <w:pPr>
        <w:spacing w:line="257" w:lineRule="auto"/>
        <w:rPr>
          <w:rFonts w:ascii="Calibri" w:eastAsia="Calibri" w:hAnsi="Calibri" w:cs="Calibri"/>
        </w:rPr>
      </w:pPr>
      <w:r w:rsidRPr="65E7D729">
        <w:rPr>
          <w:rFonts w:ascii="Calibri" w:eastAsia="Calibri" w:hAnsi="Calibri" w:cs="Calibri"/>
        </w:rPr>
        <w:t>Filter by Year, dwelling type, region of Singapore</w:t>
      </w:r>
    </w:p>
    <w:p w14:paraId="2BC64FC7" w14:textId="5415D596" w:rsidR="002A1ED9" w:rsidRDefault="28853F48" w:rsidP="21A33D8B">
      <w:pPr>
        <w:pStyle w:val="Heading3"/>
      </w:pPr>
      <w:r>
        <w:lastRenderedPageBreak/>
        <w:t>4. Electrical Usage over Time</w:t>
      </w:r>
    </w:p>
    <w:p w14:paraId="14609237" w14:textId="4FBBBFCA" w:rsidR="002A1ED9" w:rsidRDefault="002A1ED9" w:rsidP="28853F48">
      <w:pPr>
        <w:spacing w:line="257" w:lineRule="auto"/>
      </w:pPr>
      <w:r>
        <w:rPr>
          <w:noProof/>
        </w:rPr>
        <w:drawing>
          <wp:inline distT="0" distB="0" distL="0" distR="0" wp14:anchorId="6DB7EB25" wp14:editId="5507A97C">
            <wp:extent cx="2625012" cy="1504061"/>
            <wp:effectExtent l="0" t="0" r="4445" b="1270"/>
            <wp:docPr id="2003074727" name="Picture 200307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31522" cy="1507791"/>
                    </a:xfrm>
                    <a:prstGeom prst="rect">
                      <a:avLst/>
                    </a:prstGeom>
                  </pic:spPr>
                </pic:pic>
              </a:graphicData>
            </a:graphic>
          </wp:inline>
        </w:drawing>
      </w:r>
    </w:p>
    <w:p w14:paraId="2F30A9DA" w14:textId="6CCE5D26" w:rsidR="002A1ED9" w:rsidRDefault="7C8E80BE" w:rsidP="28853F48">
      <w:pPr>
        <w:rPr>
          <w:rFonts w:ascii="Calibri" w:eastAsia="Calibri" w:hAnsi="Calibri" w:cs="Calibri"/>
          <w:b/>
        </w:rPr>
      </w:pPr>
      <w:r w:rsidRPr="7C8E80BE">
        <w:rPr>
          <w:rFonts w:ascii="Calibri" w:eastAsia="Calibri" w:hAnsi="Calibri" w:cs="Calibri"/>
          <w:b/>
          <w:bCs/>
        </w:rPr>
        <w:t>Datasets:</w:t>
      </w:r>
    </w:p>
    <w:p w14:paraId="42E5089F" w14:textId="2D94B51F" w:rsidR="002A1ED9" w:rsidRDefault="00B2638B" w:rsidP="4F58B0DE">
      <w:pPr>
        <w:jc w:val="both"/>
        <w:rPr>
          <w:rStyle w:val="Hyperlink"/>
          <w:rFonts w:ascii="Calibri" w:eastAsia="Calibri" w:hAnsi="Calibri" w:cs="Calibri"/>
          <w:color w:val="000000" w:themeColor="text1"/>
        </w:rPr>
      </w:pPr>
      <w:hyperlink r:id="rId54">
        <w:r w:rsidR="28853F48" w:rsidRPr="618AAD23">
          <w:rPr>
            <w:rStyle w:val="Hyperlink"/>
            <w:rFonts w:ascii="Calibri" w:eastAsia="Calibri" w:hAnsi="Calibri" w:cs="Calibri"/>
            <w:color w:val="1155CC"/>
          </w:rPr>
          <w:t>T3.5 Average Monthly Household Electricity Consumption by Planning Area &amp; Dwelling Type</w:t>
        </w:r>
      </w:hyperlink>
    </w:p>
    <w:p w14:paraId="6ED8CA1B" w14:textId="63C61FCA" w:rsidR="002A1ED9" w:rsidRDefault="00B2638B" w:rsidP="19D5360A">
      <w:pPr>
        <w:spacing w:line="257" w:lineRule="auto"/>
        <w:rPr>
          <w:color w:val="1155CC"/>
        </w:rPr>
      </w:pPr>
      <w:hyperlink r:id="rId55">
        <w:r w:rsidR="28853F48" w:rsidRPr="19D5360A">
          <w:rPr>
            <w:rStyle w:val="Hyperlink"/>
            <w:rFonts w:ascii="Calibri" w:eastAsia="Calibri" w:hAnsi="Calibri" w:cs="Calibri"/>
            <w:color w:val="1155CC"/>
          </w:rPr>
          <w:t>Historical Electricity Tariff</w:t>
        </w:r>
      </w:hyperlink>
    </w:p>
    <w:p w14:paraId="390A0405" w14:textId="6750E995" w:rsidR="002A1ED9" w:rsidRDefault="19D5360A" w:rsidP="28853F48">
      <w:pPr>
        <w:spacing w:line="257" w:lineRule="auto"/>
        <w:rPr>
          <w:rFonts w:ascii="Calibri" w:eastAsia="Calibri" w:hAnsi="Calibri" w:cs="Calibri"/>
          <w:b/>
        </w:rPr>
      </w:pPr>
      <w:r w:rsidRPr="19D5360A">
        <w:rPr>
          <w:rFonts w:ascii="Calibri" w:eastAsia="Calibri" w:hAnsi="Calibri" w:cs="Calibri"/>
          <w:b/>
          <w:bCs/>
        </w:rPr>
        <w:t>Rationale:</w:t>
      </w:r>
    </w:p>
    <w:p w14:paraId="2F51B632" w14:textId="0C11F1E4" w:rsidR="002A1ED9" w:rsidRDefault="28853F48" w:rsidP="28853F48">
      <w:pPr>
        <w:rPr>
          <w:rFonts w:ascii="Calibri" w:eastAsia="Calibri" w:hAnsi="Calibri" w:cs="Calibri"/>
        </w:rPr>
      </w:pPr>
      <w:r w:rsidRPr="28853F48">
        <w:rPr>
          <w:rFonts w:ascii="Calibri" w:eastAsia="Calibri" w:hAnsi="Calibri" w:cs="Calibri"/>
        </w:rPr>
        <w:t>There is a small negative association between tariff and kWh used. Hence, increasing the tariff would have minor effects.</w:t>
      </w:r>
    </w:p>
    <w:p w14:paraId="30B83EE2" w14:textId="2D99CFC0" w:rsidR="65E7D729" w:rsidRDefault="65E7D729" w:rsidP="65E7D729">
      <w:pPr>
        <w:rPr>
          <w:rFonts w:ascii="Calibri" w:eastAsia="Calibri" w:hAnsi="Calibri" w:cs="Calibri"/>
        </w:rPr>
      </w:pPr>
      <w:r w:rsidRPr="65E7D729">
        <w:rPr>
          <w:b/>
          <w:bCs/>
        </w:rPr>
        <w:t>Interactives</w:t>
      </w:r>
      <w:r>
        <w:t>:</w:t>
      </w:r>
    </w:p>
    <w:p w14:paraId="722B54C9" w14:textId="5DE1F7A6" w:rsidR="65E7D729" w:rsidRDefault="65E7D729" w:rsidP="65E7D729">
      <w:pPr>
        <w:rPr>
          <w:rFonts w:ascii="Calibri" w:eastAsia="Calibri" w:hAnsi="Calibri" w:cs="Calibri"/>
        </w:rPr>
      </w:pPr>
      <w:r w:rsidRPr="65E7D729">
        <w:rPr>
          <w:rFonts w:ascii="Calibri" w:eastAsia="Calibri" w:hAnsi="Calibri" w:cs="Calibri"/>
        </w:rPr>
        <w:t>Filter by Year, dwelling type, region of Singapore</w:t>
      </w:r>
    </w:p>
    <w:p w14:paraId="105B1AB8" w14:textId="2CCC56FB" w:rsidR="002A1ED9" w:rsidRDefault="28853F48" w:rsidP="21A33D8B">
      <w:pPr>
        <w:pStyle w:val="Heading3"/>
      </w:pPr>
      <w:r>
        <w:t>5. Electrical Cost over Time</w:t>
      </w:r>
    </w:p>
    <w:p w14:paraId="3BA06588" w14:textId="725BE637" w:rsidR="002A1ED9" w:rsidRDefault="002A1ED9" w:rsidP="28853F48">
      <w:pPr>
        <w:spacing w:line="257" w:lineRule="auto"/>
      </w:pPr>
      <w:r>
        <w:rPr>
          <w:noProof/>
        </w:rPr>
        <w:drawing>
          <wp:inline distT="0" distB="0" distL="0" distR="0" wp14:anchorId="691E401F" wp14:editId="7B3A8694">
            <wp:extent cx="1964267" cy="2255775"/>
            <wp:effectExtent l="0" t="0" r="0" b="0"/>
            <wp:docPr id="2091127986" name="Picture 209112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988452" cy="2283549"/>
                    </a:xfrm>
                    <a:prstGeom prst="rect">
                      <a:avLst/>
                    </a:prstGeom>
                  </pic:spPr>
                </pic:pic>
              </a:graphicData>
            </a:graphic>
          </wp:inline>
        </w:drawing>
      </w:r>
    </w:p>
    <w:p w14:paraId="77E3A53C" w14:textId="4BEED0DD" w:rsidR="002A1ED9" w:rsidRDefault="28853F48" w:rsidP="7C8E80BE">
      <w:pPr>
        <w:rPr>
          <w:rFonts w:ascii="Calibri" w:eastAsia="Calibri" w:hAnsi="Calibri" w:cs="Calibri"/>
          <w:b/>
          <w:bCs/>
          <w:color w:val="000000" w:themeColor="text1"/>
        </w:rPr>
      </w:pPr>
      <w:r w:rsidRPr="7C8E80BE">
        <w:rPr>
          <w:rFonts w:ascii="Calibri" w:eastAsia="Calibri" w:hAnsi="Calibri" w:cs="Calibri"/>
          <w:b/>
          <w:color w:val="000000" w:themeColor="text1"/>
        </w:rPr>
        <w:t>Dataset:</w:t>
      </w:r>
    </w:p>
    <w:p w14:paraId="2DCE48A5" w14:textId="527628FE" w:rsidR="002A1ED9" w:rsidRDefault="00B2638B" w:rsidP="28853F48">
      <w:pPr>
        <w:rPr>
          <w:rStyle w:val="Hyperlink"/>
          <w:rFonts w:ascii="Calibri" w:eastAsia="Calibri" w:hAnsi="Calibri" w:cs="Calibri"/>
          <w:color w:val="000000" w:themeColor="text1"/>
        </w:rPr>
      </w:pPr>
      <w:hyperlink r:id="rId57">
        <w:r w:rsidR="28853F48" w:rsidRPr="7C8E80BE">
          <w:rPr>
            <w:rStyle w:val="Hyperlink"/>
            <w:rFonts w:ascii="Calibri" w:eastAsia="Calibri" w:hAnsi="Calibri" w:cs="Calibri"/>
            <w:color w:val="1155CC"/>
          </w:rPr>
          <w:t>T3.5 Average Monthly Household Electricity Consumption by Planning Area &amp; Dwelling Type</w:t>
        </w:r>
      </w:hyperlink>
    </w:p>
    <w:p w14:paraId="0880F7A6" w14:textId="3D5D94D7" w:rsidR="002A1ED9" w:rsidRDefault="02FC9353" w:rsidP="7C8E80BE">
      <w:pPr>
        <w:rPr>
          <w:rFonts w:ascii="Calibri Light" w:eastAsia="Calibri Light" w:hAnsi="Calibri Light" w:cs="Calibri Light"/>
          <w:b/>
          <w:color w:val="3D79D9"/>
          <w:sz w:val="28"/>
          <w:szCs w:val="28"/>
        </w:rPr>
      </w:pPr>
      <w:r w:rsidRPr="02FC9353">
        <w:rPr>
          <w:b/>
          <w:bCs/>
        </w:rPr>
        <w:t>Rationale:</w:t>
      </w:r>
    </w:p>
    <w:p w14:paraId="2C6D0163" w14:textId="75F5B7E2" w:rsidR="002A1ED9" w:rsidRDefault="5D1A0BBA" w:rsidP="28853F48">
      <w:pPr>
        <w:rPr>
          <w:rFonts w:ascii="Calibri" w:eastAsia="Calibri" w:hAnsi="Calibri" w:cs="Calibri"/>
        </w:rPr>
      </w:pPr>
      <w:r w:rsidRPr="5D1A0BBA">
        <w:rPr>
          <w:rFonts w:ascii="Calibri" w:eastAsia="Calibri" w:hAnsi="Calibri" w:cs="Calibri"/>
        </w:rPr>
        <w:t xml:space="preserve">Overall, electrical usage has </w:t>
      </w:r>
      <w:r w:rsidR="003B51CC">
        <w:rPr>
          <w:rFonts w:ascii="Calibri" w:eastAsia="Calibri" w:hAnsi="Calibri" w:cs="Calibri"/>
        </w:rPr>
        <w:t xml:space="preserve">decreased from 2014 to 2022 for all </w:t>
      </w:r>
      <w:r w:rsidRPr="5D1A0BBA">
        <w:rPr>
          <w:rFonts w:ascii="Calibri" w:eastAsia="Calibri" w:hAnsi="Calibri" w:cs="Calibri"/>
        </w:rPr>
        <w:t xml:space="preserve">dwelling </w:t>
      </w:r>
      <w:r w:rsidR="00C01D84">
        <w:rPr>
          <w:rFonts w:ascii="Calibri" w:eastAsia="Calibri" w:hAnsi="Calibri" w:cs="Calibri"/>
        </w:rPr>
        <w:t>types</w:t>
      </w:r>
      <w:r w:rsidRPr="5D1A0BBA">
        <w:rPr>
          <w:rFonts w:ascii="Calibri" w:eastAsia="Calibri" w:hAnsi="Calibri" w:cs="Calibri"/>
        </w:rPr>
        <w:t xml:space="preserve">. Specifically, landed properties in 2014 to 2022 from 657685 to 591878 thousand kWh.  2019 there was a spike overall due to </w:t>
      </w:r>
      <w:r w:rsidR="00C01D84">
        <w:rPr>
          <w:rFonts w:ascii="Calibri" w:eastAsia="Calibri" w:hAnsi="Calibri" w:cs="Calibri"/>
        </w:rPr>
        <w:t>COVID-19</w:t>
      </w:r>
      <w:r w:rsidRPr="5D1A0BBA">
        <w:rPr>
          <w:rFonts w:ascii="Calibri" w:eastAsia="Calibri" w:hAnsi="Calibri" w:cs="Calibri"/>
        </w:rPr>
        <w:t xml:space="preserve"> but has been decreasing since pre-covid time.</w:t>
      </w:r>
    </w:p>
    <w:p w14:paraId="70DCF4E2" w14:textId="2D99CFC0" w:rsidR="65E7D729" w:rsidRDefault="65E7D729" w:rsidP="65E7D729">
      <w:pPr>
        <w:rPr>
          <w:rFonts w:ascii="Calibri" w:eastAsia="Calibri" w:hAnsi="Calibri" w:cs="Calibri"/>
        </w:rPr>
      </w:pPr>
      <w:r w:rsidRPr="65E7D729">
        <w:rPr>
          <w:b/>
          <w:bCs/>
        </w:rPr>
        <w:t>Interactives</w:t>
      </w:r>
      <w:r>
        <w:t>:</w:t>
      </w:r>
    </w:p>
    <w:p w14:paraId="6ED355D4" w14:textId="54B0541F" w:rsidR="65E7D729" w:rsidRDefault="65E7D729" w:rsidP="65E7D729">
      <w:pPr>
        <w:rPr>
          <w:rFonts w:ascii="Calibri" w:eastAsia="Calibri" w:hAnsi="Calibri" w:cs="Calibri"/>
        </w:rPr>
      </w:pPr>
      <w:r w:rsidRPr="65E7D729">
        <w:rPr>
          <w:rFonts w:ascii="Calibri" w:eastAsia="Calibri" w:hAnsi="Calibri" w:cs="Calibri"/>
        </w:rPr>
        <w:t>Filter by Year, dwelling type, region of Singapore</w:t>
      </w:r>
    </w:p>
    <w:p w14:paraId="2AAF2CE8" w14:textId="21E3F194" w:rsidR="002A1ED9" w:rsidRDefault="28853F48" w:rsidP="21A33D8B">
      <w:pPr>
        <w:pStyle w:val="Heading3"/>
        <w:spacing w:line="257" w:lineRule="auto"/>
      </w:pPr>
      <w:r>
        <w:lastRenderedPageBreak/>
        <w:t xml:space="preserve"> 6. Electrical Usage Month over Month</w:t>
      </w:r>
    </w:p>
    <w:p w14:paraId="3D392AA9" w14:textId="597815C3" w:rsidR="002A1ED9" w:rsidRDefault="002A1ED9" w:rsidP="28853F48">
      <w:pPr>
        <w:spacing w:line="257" w:lineRule="auto"/>
      </w:pPr>
      <w:r>
        <w:rPr>
          <w:noProof/>
        </w:rPr>
        <w:drawing>
          <wp:inline distT="0" distB="0" distL="0" distR="0" wp14:anchorId="5CA27FD0" wp14:editId="7C12E079">
            <wp:extent cx="2066746" cy="2369975"/>
            <wp:effectExtent l="0" t="0" r="0" b="0"/>
            <wp:docPr id="1342389992" name="Picture 134238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4604" cy="2378986"/>
                    </a:xfrm>
                    <a:prstGeom prst="rect">
                      <a:avLst/>
                    </a:prstGeom>
                  </pic:spPr>
                </pic:pic>
              </a:graphicData>
            </a:graphic>
          </wp:inline>
        </w:drawing>
      </w:r>
    </w:p>
    <w:p w14:paraId="181AE414" w14:textId="3D2AFF9C" w:rsidR="002A1ED9" w:rsidRDefault="5D1A0BBA" w:rsidP="3B18BCF6">
      <w:pPr>
        <w:rPr>
          <w:rFonts w:ascii="Calibri" w:eastAsia="Calibri" w:hAnsi="Calibri" w:cs="Calibri"/>
          <w:b/>
          <w:color w:val="000000" w:themeColor="text1"/>
        </w:rPr>
      </w:pPr>
      <w:r w:rsidRPr="07E8955B">
        <w:rPr>
          <w:rFonts w:ascii="Calibri" w:eastAsia="Calibri" w:hAnsi="Calibri" w:cs="Calibri"/>
          <w:b/>
          <w:color w:val="000000" w:themeColor="text1"/>
        </w:rPr>
        <w:t>Dataset:</w:t>
      </w:r>
    </w:p>
    <w:p w14:paraId="4C3277C4" w14:textId="68F76F25" w:rsidR="002A1ED9" w:rsidRDefault="00B2638B" w:rsidP="28853F48">
      <w:pPr>
        <w:rPr>
          <w:rStyle w:val="Hyperlink"/>
          <w:rFonts w:ascii="Calibri" w:eastAsia="Calibri" w:hAnsi="Calibri" w:cs="Calibri"/>
          <w:color w:val="000000" w:themeColor="text1"/>
        </w:rPr>
      </w:pPr>
      <w:hyperlink r:id="rId59">
        <w:r w:rsidR="5D1A0BBA" w:rsidRPr="07E8955B">
          <w:rPr>
            <w:rStyle w:val="Hyperlink"/>
            <w:rFonts w:ascii="Calibri" w:eastAsia="Calibri" w:hAnsi="Calibri" w:cs="Calibri"/>
            <w:color w:val="1155CC"/>
          </w:rPr>
          <w:t>T3.5 Average Monthly Household Electricity Consumption by Planning Area &amp; Dwelling Type</w:t>
        </w:r>
      </w:hyperlink>
    </w:p>
    <w:p w14:paraId="7F753BEE" w14:textId="34830031" w:rsidR="002A1ED9" w:rsidRDefault="07E8955B" w:rsidP="07E8955B">
      <w:pPr>
        <w:rPr>
          <w:rFonts w:ascii="Calibri" w:eastAsia="Calibri" w:hAnsi="Calibri" w:cs="Calibri"/>
        </w:rPr>
      </w:pPr>
      <w:r w:rsidRPr="07E8955B">
        <w:rPr>
          <w:rFonts w:ascii="Calibri" w:eastAsia="Calibri" w:hAnsi="Calibri" w:cs="Calibri"/>
          <w:b/>
          <w:bCs/>
        </w:rPr>
        <w:t>Rationale:</w:t>
      </w:r>
    </w:p>
    <w:p w14:paraId="49E56993" w14:textId="713EE656" w:rsidR="002A1ED9" w:rsidRDefault="28853F48" w:rsidP="28853F48">
      <w:pPr>
        <w:rPr>
          <w:rFonts w:ascii="Calibri" w:eastAsia="Calibri" w:hAnsi="Calibri" w:cs="Calibri"/>
        </w:rPr>
      </w:pPr>
      <w:r w:rsidRPr="28853F48">
        <w:rPr>
          <w:rFonts w:ascii="Calibri" w:eastAsia="Calibri" w:hAnsi="Calibri" w:cs="Calibri"/>
        </w:rPr>
        <w:t xml:space="preserve">Electrical usage varies greatly month over month. The highest </w:t>
      </w:r>
      <w:r w:rsidR="001B3ECB">
        <w:rPr>
          <w:rFonts w:ascii="Calibri" w:eastAsia="Calibri" w:hAnsi="Calibri" w:cs="Calibri"/>
        </w:rPr>
        <w:t>was</w:t>
      </w:r>
      <w:r w:rsidRPr="28853F48">
        <w:rPr>
          <w:rFonts w:ascii="Calibri" w:eastAsia="Calibri" w:hAnsi="Calibri" w:cs="Calibri"/>
        </w:rPr>
        <w:t xml:space="preserve"> 32% </w:t>
      </w:r>
      <w:r w:rsidR="001B3ECB">
        <w:rPr>
          <w:rFonts w:ascii="Calibri" w:eastAsia="Calibri" w:hAnsi="Calibri" w:cs="Calibri"/>
        </w:rPr>
        <w:t>in</w:t>
      </w:r>
      <w:r w:rsidRPr="28853F48">
        <w:rPr>
          <w:rFonts w:ascii="Calibri" w:eastAsia="Calibri" w:hAnsi="Calibri" w:cs="Calibri"/>
        </w:rPr>
        <w:t xml:space="preserve"> 2020 June and July and the lowest being -13.87% on 2021 July.</w:t>
      </w:r>
    </w:p>
    <w:p w14:paraId="5B2DE84C" w14:textId="2D99CFC0" w:rsidR="65E7D729" w:rsidRDefault="65E7D729" w:rsidP="65E7D729">
      <w:pPr>
        <w:rPr>
          <w:rFonts w:ascii="Calibri" w:eastAsia="Calibri" w:hAnsi="Calibri" w:cs="Calibri"/>
        </w:rPr>
      </w:pPr>
      <w:r w:rsidRPr="65E7D729">
        <w:rPr>
          <w:b/>
          <w:bCs/>
        </w:rPr>
        <w:t>Interactives</w:t>
      </w:r>
      <w:r>
        <w:t>:</w:t>
      </w:r>
    </w:p>
    <w:p w14:paraId="2797CD81" w14:textId="6EC56DB5" w:rsidR="65E7D729" w:rsidRDefault="65E7D729" w:rsidP="65E7D729">
      <w:pPr>
        <w:rPr>
          <w:rFonts w:ascii="Calibri" w:eastAsia="Calibri" w:hAnsi="Calibri" w:cs="Calibri"/>
        </w:rPr>
      </w:pPr>
      <w:r w:rsidRPr="65E7D729">
        <w:rPr>
          <w:rFonts w:ascii="Calibri" w:eastAsia="Calibri" w:hAnsi="Calibri" w:cs="Calibri"/>
        </w:rPr>
        <w:t>Filter by Year, dwelling type, region of Singapore</w:t>
      </w:r>
    </w:p>
    <w:p w14:paraId="39D92423" w14:textId="5AA5BF4B" w:rsidR="002A1ED9" w:rsidRDefault="28853F48" w:rsidP="3E8EFBB3">
      <w:pPr>
        <w:pStyle w:val="Heading3"/>
      </w:pPr>
      <w:r>
        <w:t xml:space="preserve">7. Breakdown of Electrical </w:t>
      </w:r>
      <w:r w:rsidR="0023079C">
        <w:t>Costs</w:t>
      </w:r>
      <w:r>
        <w:t xml:space="preserve"> over Years </w:t>
      </w:r>
    </w:p>
    <w:p w14:paraId="0017EC2C" w14:textId="14E7F0EA" w:rsidR="002A1ED9" w:rsidRDefault="002A1ED9" w:rsidP="28853F48">
      <w:pPr>
        <w:spacing w:line="257" w:lineRule="auto"/>
      </w:pPr>
      <w:r>
        <w:rPr>
          <w:noProof/>
        </w:rPr>
        <w:drawing>
          <wp:inline distT="0" distB="0" distL="0" distR="0" wp14:anchorId="481E38B8" wp14:editId="45207A07">
            <wp:extent cx="2687216" cy="1642771"/>
            <wp:effectExtent l="0" t="0" r="0" b="0"/>
            <wp:docPr id="1874664783" name="Picture 187466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706592" cy="1654616"/>
                    </a:xfrm>
                    <a:prstGeom prst="rect">
                      <a:avLst/>
                    </a:prstGeom>
                  </pic:spPr>
                </pic:pic>
              </a:graphicData>
            </a:graphic>
          </wp:inline>
        </w:drawing>
      </w:r>
    </w:p>
    <w:p w14:paraId="7BD0FE2E" w14:textId="531AB09A" w:rsidR="002A1ED9" w:rsidRDefault="21A33D8B" w:rsidP="556F264E">
      <w:pPr>
        <w:rPr>
          <w:rStyle w:val="Hyperlink"/>
          <w:rFonts w:ascii="Calibri" w:eastAsia="Calibri" w:hAnsi="Calibri" w:cs="Calibri"/>
          <w:color w:val="000000" w:themeColor="text1"/>
        </w:rPr>
      </w:pPr>
      <w:r w:rsidRPr="21A33D8B">
        <w:rPr>
          <w:rFonts w:ascii="Calibri" w:eastAsia="Calibri" w:hAnsi="Calibri" w:cs="Calibri"/>
          <w:b/>
          <w:bCs/>
          <w:color w:val="000000" w:themeColor="text1"/>
        </w:rPr>
        <w:t>Datasets:</w:t>
      </w:r>
    </w:p>
    <w:p w14:paraId="5F03CC82" w14:textId="291F23E0" w:rsidR="002A1ED9" w:rsidRPr="002127B2" w:rsidRDefault="00B2638B" w:rsidP="28853F48">
      <w:pPr>
        <w:rPr>
          <w:rStyle w:val="Hyperlink"/>
          <w:rFonts w:ascii="Calibri" w:eastAsia="Calibri" w:hAnsi="Calibri" w:cs="Calibri"/>
          <w:color w:val="1155CC"/>
        </w:rPr>
      </w:pPr>
      <w:hyperlink r:id="rId61">
        <w:r w:rsidR="28853F48" w:rsidRPr="21A33D8B">
          <w:rPr>
            <w:rStyle w:val="Hyperlink"/>
            <w:rFonts w:ascii="Calibri" w:eastAsia="Calibri" w:hAnsi="Calibri" w:cs="Calibri"/>
            <w:color w:val="1155CC"/>
          </w:rPr>
          <w:t>T3.5 Average Monthly Household Electricity Consumption by Planning Area &amp; Dwelling Type</w:t>
        </w:r>
      </w:hyperlink>
    </w:p>
    <w:p w14:paraId="417D2A53" w14:textId="20A2095E" w:rsidR="002A1ED9" w:rsidRDefault="00B2638B" w:rsidP="556F264E">
      <w:pPr>
        <w:rPr>
          <w:rStyle w:val="Hyperlink"/>
          <w:rFonts w:ascii="Calibri Light" w:eastAsia="Calibri Light" w:hAnsi="Calibri Light" w:cs="Calibri Light"/>
          <w:color w:val="1155CC"/>
          <w:sz w:val="28"/>
          <w:szCs w:val="28"/>
          <w:u w:val="none"/>
        </w:rPr>
      </w:pPr>
      <w:hyperlink r:id="rId62">
        <w:r w:rsidR="28853F48" w:rsidRPr="556F264E">
          <w:rPr>
            <w:rStyle w:val="Hyperlink"/>
            <w:color w:val="1155CC"/>
          </w:rPr>
          <w:t>Historical Electricity Tariff</w:t>
        </w:r>
      </w:hyperlink>
    </w:p>
    <w:p w14:paraId="750841BE" w14:textId="46014397" w:rsidR="002A1ED9" w:rsidRPr="002127B2" w:rsidRDefault="1661B9D4" w:rsidP="28853F48">
      <w:pPr>
        <w:spacing w:line="257" w:lineRule="auto"/>
        <w:rPr>
          <w:b/>
          <w:bCs/>
        </w:rPr>
      </w:pPr>
      <w:r w:rsidRPr="1661B9D4">
        <w:rPr>
          <w:rFonts w:ascii="Calibri" w:eastAsia="Calibri" w:hAnsi="Calibri" w:cs="Calibri"/>
          <w:b/>
          <w:bCs/>
        </w:rPr>
        <w:t>Rationale:</w:t>
      </w:r>
    </w:p>
    <w:p w14:paraId="7E717F92" w14:textId="0B4E1C7E" w:rsidR="002A1ED9" w:rsidRDefault="28853F48" w:rsidP="28853F48">
      <w:pPr>
        <w:rPr>
          <w:rFonts w:ascii="Calibri" w:eastAsia="Calibri" w:hAnsi="Calibri" w:cs="Calibri"/>
        </w:rPr>
      </w:pPr>
      <w:r w:rsidRPr="28853F48">
        <w:rPr>
          <w:rFonts w:ascii="Calibri" w:eastAsia="Calibri" w:hAnsi="Calibri" w:cs="Calibri"/>
        </w:rPr>
        <w:t xml:space="preserve">Overall, electrical </w:t>
      </w:r>
      <w:r w:rsidR="0023079C">
        <w:rPr>
          <w:rFonts w:ascii="Calibri" w:eastAsia="Calibri" w:hAnsi="Calibri" w:cs="Calibri"/>
        </w:rPr>
        <w:t>costs</w:t>
      </w:r>
      <w:r w:rsidRPr="28853F48">
        <w:rPr>
          <w:rFonts w:ascii="Calibri" w:eastAsia="Calibri" w:hAnsi="Calibri" w:cs="Calibri"/>
        </w:rPr>
        <w:t xml:space="preserve"> </w:t>
      </w:r>
      <w:r w:rsidR="008718AE" w:rsidRPr="28853F48">
        <w:rPr>
          <w:rFonts w:ascii="Calibri" w:eastAsia="Calibri" w:hAnsi="Calibri" w:cs="Calibri"/>
        </w:rPr>
        <w:t>have</w:t>
      </w:r>
      <w:r w:rsidRPr="28853F48">
        <w:rPr>
          <w:rFonts w:ascii="Calibri" w:eastAsia="Calibri" w:hAnsi="Calibri" w:cs="Calibri"/>
        </w:rPr>
        <w:t xml:space="preserve"> been increasing since 2016. The highest cost </w:t>
      </w:r>
      <w:r w:rsidR="0023079C">
        <w:rPr>
          <w:rFonts w:ascii="Calibri" w:eastAsia="Calibri" w:hAnsi="Calibri" w:cs="Calibri"/>
        </w:rPr>
        <w:t>in</w:t>
      </w:r>
      <w:r w:rsidRPr="28853F48">
        <w:rPr>
          <w:rFonts w:ascii="Calibri" w:eastAsia="Calibri" w:hAnsi="Calibri" w:cs="Calibri"/>
        </w:rPr>
        <w:t xml:space="preserve"> 2022 at 34074, 15462, </w:t>
      </w:r>
      <w:r w:rsidR="0023079C">
        <w:rPr>
          <w:rFonts w:ascii="Calibri" w:eastAsia="Calibri" w:hAnsi="Calibri" w:cs="Calibri"/>
        </w:rPr>
        <w:t xml:space="preserve">and </w:t>
      </w:r>
      <w:r w:rsidRPr="28853F48">
        <w:rPr>
          <w:rFonts w:ascii="Calibri" w:eastAsia="Calibri" w:hAnsi="Calibri" w:cs="Calibri"/>
        </w:rPr>
        <w:t>9481 for landed, apartments and HBB respectively.</w:t>
      </w:r>
    </w:p>
    <w:p w14:paraId="266B8111" w14:textId="2D99CFC0" w:rsidR="65E7D729" w:rsidRDefault="65E7D729" w:rsidP="65E7D729">
      <w:pPr>
        <w:rPr>
          <w:rFonts w:ascii="Calibri" w:eastAsia="Calibri" w:hAnsi="Calibri" w:cs="Calibri"/>
        </w:rPr>
      </w:pPr>
      <w:r w:rsidRPr="65E7D729">
        <w:rPr>
          <w:b/>
          <w:bCs/>
        </w:rPr>
        <w:t>Interactives</w:t>
      </w:r>
      <w:r>
        <w:t>:</w:t>
      </w:r>
    </w:p>
    <w:p w14:paraId="0EFB3D84" w14:textId="77D74AE2" w:rsidR="65E7D729" w:rsidRDefault="65E7D729" w:rsidP="65E7D729">
      <w:pPr>
        <w:rPr>
          <w:rFonts w:ascii="Calibri" w:eastAsia="Calibri" w:hAnsi="Calibri" w:cs="Calibri"/>
        </w:rPr>
      </w:pPr>
      <w:r w:rsidRPr="65E7D729">
        <w:rPr>
          <w:rFonts w:ascii="Calibri" w:eastAsia="Calibri" w:hAnsi="Calibri" w:cs="Calibri"/>
        </w:rPr>
        <w:t>Filter by Year, dwelling type, region of Singapore</w:t>
      </w:r>
    </w:p>
    <w:p w14:paraId="2BB0413A" w14:textId="35F087AF" w:rsidR="002A1ED9" w:rsidRDefault="28853F48" w:rsidP="1661B9D4">
      <w:pPr>
        <w:pStyle w:val="Heading3"/>
      </w:pPr>
      <w:r>
        <w:lastRenderedPageBreak/>
        <w:t>8. Ridership by Year</w:t>
      </w:r>
    </w:p>
    <w:p w14:paraId="7E4EBD4A" w14:textId="6C77D360" w:rsidR="002A1ED9" w:rsidRDefault="002A1ED9" w:rsidP="28853F48">
      <w:pPr>
        <w:spacing w:line="257" w:lineRule="auto"/>
      </w:pPr>
      <w:r>
        <w:rPr>
          <w:noProof/>
        </w:rPr>
        <w:drawing>
          <wp:inline distT="0" distB="0" distL="0" distR="0" wp14:anchorId="0B739183" wp14:editId="250FDB61">
            <wp:extent cx="2475191" cy="2456901"/>
            <wp:effectExtent l="0" t="0" r="0" b="0"/>
            <wp:docPr id="1215724460" name="Picture 121572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475191" cy="2456901"/>
                    </a:xfrm>
                    <a:prstGeom prst="rect">
                      <a:avLst/>
                    </a:prstGeom>
                  </pic:spPr>
                </pic:pic>
              </a:graphicData>
            </a:graphic>
          </wp:inline>
        </w:drawing>
      </w:r>
    </w:p>
    <w:p w14:paraId="50F89238" w14:textId="29111327" w:rsidR="002A1ED9" w:rsidRDefault="21A33D8B" w:rsidP="21A33D8B">
      <w:pPr>
        <w:rPr>
          <w:rFonts w:ascii="Calibri" w:eastAsia="Calibri" w:hAnsi="Calibri" w:cs="Calibri"/>
        </w:rPr>
      </w:pPr>
      <w:r w:rsidRPr="21A33D8B">
        <w:rPr>
          <w:rFonts w:ascii="Calibri" w:eastAsia="Calibri" w:hAnsi="Calibri" w:cs="Calibri"/>
          <w:b/>
          <w:bCs/>
        </w:rPr>
        <w:t>Dataset</w:t>
      </w:r>
      <w:r w:rsidRPr="21A33D8B">
        <w:rPr>
          <w:rFonts w:ascii="Calibri" w:eastAsia="Calibri" w:hAnsi="Calibri" w:cs="Calibri"/>
        </w:rPr>
        <w:t>:</w:t>
      </w:r>
    </w:p>
    <w:p w14:paraId="01452581" w14:textId="74C9ED47" w:rsidR="00BF3CE5" w:rsidRDefault="00B2638B" w:rsidP="28853F48">
      <w:pPr>
        <w:rPr>
          <w:color w:val="0070C0"/>
        </w:rPr>
      </w:pPr>
      <w:hyperlink r:id="rId64">
        <w:r w:rsidR="21A33D8B" w:rsidRPr="21A33D8B">
          <w:rPr>
            <w:rStyle w:val="Hyperlink"/>
            <w:rFonts w:ascii="Calibri" w:eastAsia="Calibri" w:hAnsi="Calibri" w:cs="Calibri"/>
            <w:color w:val="1155CC"/>
          </w:rPr>
          <w:t xml:space="preserve">Public Transportation Operation and Ridership </w:t>
        </w:r>
      </w:hyperlink>
    </w:p>
    <w:p w14:paraId="4E9C6619" w14:textId="26C65228" w:rsidR="002A1ED9" w:rsidRDefault="3A108D66" w:rsidP="21A33D8B">
      <w:pPr>
        <w:rPr>
          <w:rFonts w:ascii="Calibri" w:eastAsia="Calibri" w:hAnsi="Calibri" w:cs="Calibri"/>
        </w:rPr>
      </w:pPr>
      <w:r w:rsidRPr="3A108D66">
        <w:rPr>
          <w:rFonts w:ascii="Calibri" w:eastAsia="Calibri" w:hAnsi="Calibri" w:cs="Calibri"/>
          <w:b/>
          <w:bCs/>
        </w:rPr>
        <w:t>Rationale:</w:t>
      </w:r>
    </w:p>
    <w:p w14:paraId="2C4C5E39" w14:textId="608C4A8D" w:rsidR="002A1ED9" w:rsidRDefault="21A33D8B" w:rsidP="28853F48">
      <w:pPr>
        <w:rPr>
          <w:rFonts w:ascii="Calibri" w:eastAsia="Calibri" w:hAnsi="Calibri" w:cs="Calibri"/>
        </w:rPr>
      </w:pPr>
      <w:r w:rsidRPr="21A33D8B">
        <w:rPr>
          <w:rFonts w:ascii="Calibri" w:eastAsia="Calibri" w:hAnsi="Calibri" w:cs="Calibri"/>
        </w:rPr>
        <w:t xml:space="preserve">See the popularity of each type of public transportation over time. </w:t>
      </w:r>
      <w:r w:rsidR="5D1A0BBA" w:rsidRPr="5D1A0BBA">
        <w:rPr>
          <w:rFonts w:ascii="Calibri" w:eastAsia="Calibri" w:hAnsi="Calibri" w:cs="Calibri"/>
        </w:rPr>
        <w:t xml:space="preserve">2019 took a hit in ridership due to </w:t>
      </w:r>
      <w:r w:rsidR="0023079C">
        <w:rPr>
          <w:rFonts w:ascii="Calibri" w:eastAsia="Calibri" w:hAnsi="Calibri" w:cs="Calibri"/>
        </w:rPr>
        <w:t>COVID-19</w:t>
      </w:r>
      <w:r w:rsidR="5D1A0BBA" w:rsidRPr="5D1A0BBA">
        <w:rPr>
          <w:rFonts w:ascii="Calibri" w:eastAsia="Calibri" w:hAnsi="Calibri" w:cs="Calibri"/>
        </w:rPr>
        <w:t xml:space="preserve"> and has not risen back up to </w:t>
      </w:r>
      <w:r w:rsidR="00CF75D3">
        <w:rPr>
          <w:rFonts w:ascii="Calibri" w:eastAsia="Calibri" w:hAnsi="Calibri" w:cs="Calibri"/>
        </w:rPr>
        <w:t>pre-COVID</w:t>
      </w:r>
      <w:r w:rsidR="5D1A0BBA" w:rsidRPr="5D1A0BBA">
        <w:rPr>
          <w:rFonts w:ascii="Calibri" w:eastAsia="Calibri" w:hAnsi="Calibri" w:cs="Calibri"/>
        </w:rPr>
        <w:t xml:space="preserve"> time.</w:t>
      </w:r>
    </w:p>
    <w:p w14:paraId="13D58629" w14:textId="2D99CFC0" w:rsidR="65E7D729" w:rsidRDefault="65E7D729" w:rsidP="65E7D729">
      <w:pPr>
        <w:rPr>
          <w:rFonts w:ascii="Calibri" w:eastAsia="Calibri" w:hAnsi="Calibri" w:cs="Calibri"/>
        </w:rPr>
      </w:pPr>
      <w:r w:rsidRPr="65E7D729">
        <w:rPr>
          <w:b/>
          <w:bCs/>
        </w:rPr>
        <w:t>Interactives</w:t>
      </w:r>
      <w:r>
        <w:t>:</w:t>
      </w:r>
    </w:p>
    <w:p w14:paraId="55BA1539" w14:textId="4DB6F939" w:rsidR="65E7D729" w:rsidRDefault="65E7D729" w:rsidP="65E7D729">
      <w:pPr>
        <w:rPr>
          <w:rFonts w:ascii="Calibri" w:eastAsia="Calibri" w:hAnsi="Calibri" w:cs="Calibri"/>
        </w:rPr>
      </w:pPr>
      <w:r w:rsidRPr="65E7D729">
        <w:rPr>
          <w:rFonts w:ascii="Calibri" w:eastAsia="Calibri" w:hAnsi="Calibri" w:cs="Calibri"/>
        </w:rPr>
        <w:t>Filter by transportation mode.</w:t>
      </w:r>
    </w:p>
    <w:p w14:paraId="6A4C0D7F" w14:textId="1BE78F2B" w:rsidR="002A1ED9" w:rsidRDefault="3A108D66" w:rsidP="1661B9D4">
      <w:pPr>
        <w:pStyle w:val="Heading3"/>
      </w:pPr>
      <w:r>
        <w:t>9. Grab</w:t>
      </w:r>
      <w:r w:rsidR="28853F48">
        <w:t xml:space="preserve"> Revenue</w:t>
      </w:r>
    </w:p>
    <w:p w14:paraId="019EE1B9" w14:textId="1A8E6741" w:rsidR="002A1ED9" w:rsidRDefault="002A1ED9" w:rsidP="28853F48">
      <w:pPr>
        <w:spacing w:line="257" w:lineRule="auto"/>
      </w:pPr>
      <w:r>
        <w:rPr>
          <w:noProof/>
        </w:rPr>
        <w:drawing>
          <wp:inline distT="0" distB="0" distL="0" distR="0" wp14:anchorId="0036E708" wp14:editId="6D2A1D55">
            <wp:extent cx="2792210" cy="1316850"/>
            <wp:effectExtent l="0" t="0" r="0" b="0"/>
            <wp:docPr id="2080496444" name="Picture 20804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496444"/>
                    <pic:cNvPicPr/>
                  </pic:nvPicPr>
                  <pic:blipFill>
                    <a:blip r:embed="rId65">
                      <a:extLst>
                        <a:ext uri="{28A0092B-C50C-407E-A947-70E740481C1C}">
                          <a14:useLocalDpi xmlns:a14="http://schemas.microsoft.com/office/drawing/2010/main" val="0"/>
                        </a:ext>
                      </a:extLst>
                    </a:blip>
                    <a:stretch>
                      <a:fillRect/>
                    </a:stretch>
                  </pic:blipFill>
                  <pic:spPr>
                    <a:xfrm>
                      <a:off x="0" y="0"/>
                      <a:ext cx="2792210" cy="1316850"/>
                    </a:xfrm>
                    <a:prstGeom prst="rect">
                      <a:avLst/>
                    </a:prstGeom>
                  </pic:spPr>
                </pic:pic>
              </a:graphicData>
            </a:graphic>
          </wp:inline>
        </w:drawing>
      </w:r>
    </w:p>
    <w:p w14:paraId="5A9A7012" w14:textId="11B5D221" w:rsidR="00BF3CE5" w:rsidRDefault="28853F48" w:rsidP="3B308392">
      <w:pPr>
        <w:rPr>
          <w:rFonts w:ascii="Calibri" w:eastAsia="Calibri" w:hAnsi="Calibri" w:cs="Calibri"/>
          <w:b/>
          <w:bCs/>
        </w:rPr>
      </w:pPr>
      <w:r w:rsidRPr="002127B2">
        <w:rPr>
          <w:rFonts w:ascii="Calibri" w:eastAsia="Calibri" w:hAnsi="Calibri" w:cs="Calibri"/>
          <w:b/>
          <w:bCs/>
        </w:rPr>
        <w:t>Dataset:</w:t>
      </w:r>
    </w:p>
    <w:p w14:paraId="7E25AA43" w14:textId="0E17DBFC" w:rsidR="00BF3CE5" w:rsidRPr="00B963A8" w:rsidRDefault="00B2638B" w:rsidP="3B308392">
      <w:pPr>
        <w:rPr>
          <w:rFonts w:ascii="Calibri" w:eastAsia="Calibri" w:hAnsi="Calibri" w:cs="Calibri"/>
          <w:b/>
          <w:color w:val="0070C0"/>
        </w:rPr>
      </w:pPr>
      <w:hyperlink r:id="rId66">
        <w:r w:rsidR="3B308392" w:rsidRPr="00B963A8">
          <w:rPr>
            <w:rStyle w:val="Hyperlink"/>
            <w:color w:val="0070C0"/>
          </w:rPr>
          <w:t>Link (2019-2022) (page 136)</w:t>
        </w:r>
      </w:hyperlink>
      <w:r w:rsidR="009030C9" w:rsidRPr="00B963A8">
        <w:rPr>
          <w:rStyle w:val="Hyperlink"/>
          <w:rFonts w:ascii="Calibri" w:eastAsia="Calibri" w:hAnsi="Calibri" w:cs="Calibri"/>
          <w:color w:val="0070C0"/>
        </w:rPr>
        <w:t>;</w:t>
      </w:r>
    </w:p>
    <w:p w14:paraId="216D9081" w14:textId="3DCE9996" w:rsidR="00BF3CE5" w:rsidRPr="009030C9" w:rsidRDefault="00B2638B" w:rsidP="006F0165">
      <w:pPr>
        <w:rPr>
          <w:color w:val="0070C0"/>
        </w:rPr>
      </w:pPr>
      <w:hyperlink r:id="rId67">
        <w:r w:rsidR="1180CC80" w:rsidRPr="009030C9">
          <w:rPr>
            <w:rStyle w:val="Hyperlink"/>
            <w:rFonts w:ascii="Calibri" w:eastAsia="Calibri" w:hAnsi="Calibri" w:cs="Calibri"/>
            <w:color w:val="0070C0"/>
          </w:rPr>
          <w:t>Link (2019-2022) (page 132)</w:t>
        </w:r>
      </w:hyperlink>
    </w:p>
    <w:p w14:paraId="338AE3A5" w14:textId="2C24B02C" w:rsidR="002A1ED9" w:rsidRPr="006F0165" w:rsidRDefault="3A108D66" w:rsidP="3A108D66">
      <w:pPr>
        <w:rPr>
          <w:rFonts w:ascii="Calibri" w:eastAsia="Calibri" w:hAnsi="Calibri" w:cs="Calibri"/>
        </w:rPr>
      </w:pPr>
      <w:r w:rsidRPr="3A108D66">
        <w:rPr>
          <w:rFonts w:ascii="Calibri" w:eastAsia="Calibri" w:hAnsi="Calibri" w:cs="Calibri"/>
          <w:b/>
          <w:bCs/>
        </w:rPr>
        <w:t>Rationale:</w:t>
      </w:r>
    </w:p>
    <w:p w14:paraId="14341715" w14:textId="490F9A1C" w:rsidR="002A1ED9" w:rsidRPr="006F0165" w:rsidRDefault="28853F48" w:rsidP="006F0165">
      <w:pPr>
        <w:rPr>
          <w:rFonts w:ascii="Calibri" w:eastAsia="Calibri" w:hAnsi="Calibri" w:cs="Calibri"/>
        </w:rPr>
      </w:pPr>
      <w:r w:rsidRPr="28853F48">
        <w:rPr>
          <w:rFonts w:ascii="Calibri" w:eastAsia="Calibri" w:hAnsi="Calibri" w:cs="Calibri"/>
        </w:rPr>
        <w:t xml:space="preserve">From 2019 to 2020, </w:t>
      </w:r>
      <w:r w:rsidR="0023079C">
        <w:rPr>
          <w:rFonts w:ascii="Calibri" w:eastAsia="Calibri" w:hAnsi="Calibri" w:cs="Calibri"/>
        </w:rPr>
        <w:t>Grab's</w:t>
      </w:r>
      <w:r w:rsidRPr="28853F48">
        <w:rPr>
          <w:rFonts w:ascii="Calibri" w:eastAsia="Calibri" w:hAnsi="Calibri" w:cs="Calibri"/>
        </w:rPr>
        <w:t xml:space="preserve"> revenue increased from 30 to 246 million and has been increasing. This is due to </w:t>
      </w:r>
      <w:r w:rsidR="00CF75D3">
        <w:rPr>
          <w:rFonts w:ascii="Calibri" w:eastAsia="Calibri" w:hAnsi="Calibri" w:cs="Calibri"/>
        </w:rPr>
        <w:t>Singaporean's</w:t>
      </w:r>
      <w:r w:rsidRPr="28853F48">
        <w:rPr>
          <w:rFonts w:ascii="Calibri" w:eastAsia="Calibri" w:hAnsi="Calibri" w:cs="Calibri"/>
        </w:rPr>
        <w:t xml:space="preserve"> reliance on Grab </w:t>
      </w:r>
      <w:r w:rsidR="00CF75D3">
        <w:rPr>
          <w:rFonts w:ascii="Calibri" w:eastAsia="Calibri" w:hAnsi="Calibri" w:cs="Calibri"/>
        </w:rPr>
        <w:t>taxis</w:t>
      </w:r>
      <w:r w:rsidRPr="28853F48">
        <w:rPr>
          <w:rFonts w:ascii="Calibri" w:eastAsia="Calibri" w:hAnsi="Calibri" w:cs="Calibri"/>
        </w:rPr>
        <w:t xml:space="preserve"> and food delivery during the pandemic and the reliance on Grab has been increasing since the pandemic.</w:t>
      </w:r>
    </w:p>
    <w:p w14:paraId="674F2AAC" w14:textId="42EBB3A1" w:rsidR="002A1ED9" w:rsidRDefault="28853F48" w:rsidP="0F971B8B">
      <w:pPr>
        <w:pStyle w:val="Heading3"/>
      </w:pPr>
      <w:r>
        <w:lastRenderedPageBreak/>
        <w:t xml:space="preserve">10. Total ridership for Public Transportation </w:t>
      </w:r>
    </w:p>
    <w:p w14:paraId="379DCCEC" w14:textId="09236D78" w:rsidR="002A1ED9" w:rsidRDefault="002A1ED9" w:rsidP="28853F48">
      <w:pPr>
        <w:spacing w:line="257" w:lineRule="auto"/>
      </w:pPr>
      <w:r>
        <w:rPr>
          <w:noProof/>
        </w:rPr>
        <w:drawing>
          <wp:inline distT="0" distB="0" distL="0" distR="0" wp14:anchorId="0F3816ED" wp14:editId="1B70CA94">
            <wp:extent cx="2838027" cy="1499335"/>
            <wp:effectExtent l="0" t="0" r="635" b="5715"/>
            <wp:docPr id="133565628" name="Picture 1335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65628"/>
                    <pic:cNvPicPr/>
                  </pic:nvPicPr>
                  <pic:blipFill>
                    <a:blip r:embed="rId68">
                      <a:extLst>
                        <a:ext uri="{28A0092B-C50C-407E-A947-70E740481C1C}">
                          <a14:useLocalDpi xmlns:a14="http://schemas.microsoft.com/office/drawing/2010/main" val="0"/>
                        </a:ext>
                      </a:extLst>
                    </a:blip>
                    <a:stretch>
                      <a:fillRect/>
                    </a:stretch>
                  </pic:blipFill>
                  <pic:spPr>
                    <a:xfrm>
                      <a:off x="0" y="0"/>
                      <a:ext cx="2841111" cy="1500964"/>
                    </a:xfrm>
                    <a:prstGeom prst="rect">
                      <a:avLst/>
                    </a:prstGeom>
                  </pic:spPr>
                </pic:pic>
              </a:graphicData>
            </a:graphic>
          </wp:inline>
        </w:drawing>
      </w:r>
    </w:p>
    <w:p w14:paraId="78FD3CC3" w14:textId="17765CBE" w:rsidR="00BF3CE5" w:rsidRDefault="28853F48" w:rsidP="006F0165">
      <w:r w:rsidRPr="00BF3CE5">
        <w:rPr>
          <w:rFonts w:ascii="Calibri" w:eastAsia="Calibri" w:hAnsi="Calibri" w:cs="Calibri"/>
          <w:b/>
          <w:bCs/>
        </w:rPr>
        <w:t>Dataset:</w:t>
      </w:r>
    </w:p>
    <w:p w14:paraId="1F57AE9F" w14:textId="7999CF28" w:rsidR="00BF3CE5" w:rsidRDefault="00B2638B" w:rsidP="006F0165">
      <w:pPr>
        <w:rPr>
          <w:color w:val="1155CC"/>
        </w:rPr>
      </w:pPr>
      <w:hyperlink r:id="rId69">
        <w:r w:rsidR="28853F48" w:rsidRPr="3A108D66">
          <w:rPr>
            <w:rStyle w:val="Hyperlink"/>
            <w:rFonts w:ascii="Calibri" w:eastAsia="Calibri" w:hAnsi="Calibri" w:cs="Calibri"/>
            <w:color w:val="1155CC"/>
          </w:rPr>
          <w:t xml:space="preserve">Public Transportation Operation and Ridership </w:t>
        </w:r>
      </w:hyperlink>
    </w:p>
    <w:p w14:paraId="7CC4026F" w14:textId="213AFBD3" w:rsidR="002A1ED9" w:rsidRPr="006F0165" w:rsidRDefault="3A108D66" w:rsidP="3A108D66">
      <w:pPr>
        <w:rPr>
          <w:rFonts w:ascii="Calibri" w:eastAsia="Calibri" w:hAnsi="Calibri" w:cs="Calibri"/>
        </w:rPr>
      </w:pPr>
      <w:r w:rsidRPr="3A108D66">
        <w:rPr>
          <w:rFonts w:ascii="Calibri" w:eastAsia="Calibri" w:hAnsi="Calibri" w:cs="Calibri"/>
          <w:b/>
          <w:bCs/>
        </w:rPr>
        <w:t>Rationale:</w:t>
      </w:r>
    </w:p>
    <w:p w14:paraId="5084E308" w14:textId="7CFE6F65" w:rsidR="002A1ED9" w:rsidRPr="006F0165" w:rsidRDefault="28853F48" w:rsidP="006F0165">
      <w:pPr>
        <w:rPr>
          <w:rFonts w:ascii="Calibri" w:eastAsia="Calibri" w:hAnsi="Calibri" w:cs="Calibri"/>
        </w:rPr>
      </w:pPr>
      <w:r w:rsidRPr="28853F48">
        <w:rPr>
          <w:rFonts w:ascii="Calibri" w:eastAsia="Calibri" w:hAnsi="Calibri" w:cs="Calibri"/>
        </w:rPr>
        <w:t xml:space="preserve">From 2015 to 2019, overall </w:t>
      </w:r>
      <w:r w:rsidR="003B51CC">
        <w:rPr>
          <w:rFonts w:ascii="Calibri" w:eastAsia="Calibri" w:hAnsi="Calibri" w:cs="Calibri"/>
        </w:rPr>
        <w:t>public transportation ridership</w:t>
      </w:r>
      <w:r w:rsidRPr="28853F48">
        <w:rPr>
          <w:rFonts w:ascii="Calibri" w:eastAsia="Calibri" w:hAnsi="Calibri" w:cs="Calibri"/>
        </w:rPr>
        <w:t xml:space="preserve"> has been increasing steadily, from 3601 to 4099 thousand riders. From 2019 to 2020, it dropped to 2878 thousand riders. However, the number of riders did not go back to before covid time.</w:t>
      </w:r>
    </w:p>
    <w:p w14:paraId="3753EC63" w14:textId="2D99CFC0" w:rsidR="65E7D729" w:rsidRDefault="65E7D729" w:rsidP="65E7D729">
      <w:pPr>
        <w:rPr>
          <w:rFonts w:ascii="Calibri" w:eastAsia="Calibri" w:hAnsi="Calibri" w:cs="Calibri"/>
        </w:rPr>
      </w:pPr>
      <w:r w:rsidRPr="65E7D729">
        <w:rPr>
          <w:b/>
          <w:bCs/>
        </w:rPr>
        <w:t>Interactives</w:t>
      </w:r>
      <w:r>
        <w:t>:</w:t>
      </w:r>
    </w:p>
    <w:p w14:paraId="1FC2FBF4" w14:textId="29F9FC22" w:rsidR="65E7D729" w:rsidRDefault="65E7D729" w:rsidP="65E7D729">
      <w:pPr>
        <w:rPr>
          <w:rFonts w:ascii="Calibri" w:eastAsia="Calibri" w:hAnsi="Calibri" w:cs="Calibri"/>
        </w:rPr>
      </w:pPr>
      <w:r w:rsidRPr="65E7D729">
        <w:rPr>
          <w:rFonts w:ascii="Calibri" w:eastAsia="Calibri" w:hAnsi="Calibri" w:cs="Calibri"/>
        </w:rPr>
        <w:t>Filter by transportation mode.</w:t>
      </w:r>
    </w:p>
    <w:p w14:paraId="55D4D491" w14:textId="61C0C2C7" w:rsidR="002A1ED9" w:rsidRDefault="28853F48" w:rsidP="3A108D66">
      <w:pPr>
        <w:pStyle w:val="Heading3"/>
      </w:pPr>
      <w:r>
        <w:t>11. Cars in Singapore over the Years</w:t>
      </w:r>
    </w:p>
    <w:p w14:paraId="28C341D1" w14:textId="5DBDC5F7" w:rsidR="002A1ED9" w:rsidRDefault="002A1ED9" w:rsidP="28853F48">
      <w:pPr>
        <w:spacing w:line="257" w:lineRule="auto"/>
      </w:pPr>
      <w:r>
        <w:rPr>
          <w:noProof/>
        </w:rPr>
        <w:drawing>
          <wp:inline distT="0" distB="0" distL="0" distR="0" wp14:anchorId="03883744" wp14:editId="47A90A88">
            <wp:extent cx="1959429" cy="2343724"/>
            <wp:effectExtent l="0" t="0" r="3175" b="0"/>
            <wp:docPr id="647749075" name="Picture 64774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749075"/>
                    <pic:cNvPicPr/>
                  </pic:nvPicPr>
                  <pic:blipFill>
                    <a:blip r:embed="rId70">
                      <a:extLst>
                        <a:ext uri="{28A0092B-C50C-407E-A947-70E740481C1C}">
                          <a14:useLocalDpi xmlns:a14="http://schemas.microsoft.com/office/drawing/2010/main" val="0"/>
                        </a:ext>
                      </a:extLst>
                    </a:blip>
                    <a:stretch>
                      <a:fillRect/>
                    </a:stretch>
                  </pic:blipFill>
                  <pic:spPr>
                    <a:xfrm>
                      <a:off x="0" y="0"/>
                      <a:ext cx="1959429" cy="2343724"/>
                    </a:xfrm>
                    <a:prstGeom prst="rect">
                      <a:avLst/>
                    </a:prstGeom>
                  </pic:spPr>
                </pic:pic>
              </a:graphicData>
            </a:graphic>
          </wp:inline>
        </w:drawing>
      </w:r>
    </w:p>
    <w:p w14:paraId="64533822" w14:textId="551F7485" w:rsidR="00BF3CE5" w:rsidRPr="00BF3CE5" w:rsidRDefault="5D1A0BBA" w:rsidP="3A108D66">
      <w:pPr>
        <w:rPr>
          <w:color w:val="0070C0"/>
        </w:rPr>
      </w:pPr>
      <w:r w:rsidRPr="00BF3CE5">
        <w:rPr>
          <w:rFonts w:ascii="Calibri" w:eastAsia="Calibri" w:hAnsi="Calibri" w:cs="Calibri"/>
          <w:b/>
          <w:bCs/>
        </w:rPr>
        <w:t>Dataset:</w:t>
      </w:r>
    </w:p>
    <w:p w14:paraId="2B11DACF" w14:textId="4E4197A0" w:rsidR="00BF3CE5" w:rsidRPr="00BF3CE5" w:rsidRDefault="00B2638B" w:rsidP="28853F48">
      <w:hyperlink r:id="rId71">
        <w:r w:rsidR="5D1A0BBA" w:rsidRPr="3A108D66">
          <w:rPr>
            <w:rStyle w:val="Hyperlink"/>
            <w:rFonts w:ascii="Calibri" w:eastAsia="Calibri" w:hAnsi="Calibri" w:cs="Calibri"/>
            <w:color w:val="1155CC"/>
          </w:rPr>
          <w:t>Vehicle Population by Type of Fuel Used (yearly</w:t>
        </w:r>
        <w:r w:rsidR="3A108D66" w:rsidRPr="3A108D66">
          <w:rPr>
            <w:rStyle w:val="Hyperlink"/>
            <w:rFonts w:ascii="Calibri" w:eastAsia="Calibri" w:hAnsi="Calibri" w:cs="Calibri"/>
            <w:color w:val="1155CC"/>
          </w:rPr>
          <w:t>)</w:t>
        </w:r>
      </w:hyperlink>
    </w:p>
    <w:p w14:paraId="3166FF1F" w14:textId="1892606D" w:rsidR="002A1ED9" w:rsidRDefault="3A108D66" w:rsidP="3A108D66">
      <w:pPr>
        <w:spacing w:line="257" w:lineRule="auto"/>
        <w:rPr>
          <w:rFonts w:ascii="Calibri" w:eastAsia="Calibri" w:hAnsi="Calibri" w:cs="Calibri"/>
        </w:rPr>
      </w:pPr>
      <w:r w:rsidRPr="3A108D66">
        <w:rPr>
          <w:rFonts w:ascii="Calibri" w:eastAsia="Calibri" w:hAnsi="Calibri" w:cs="Calibri"/>
          <w:b/>
          <w:bCs/>
        </w:rPr>
        <w:t>Rationale:</w:t>
      </w:r>
    </w:p>
    <w:p w14:paraId="6D5BC056" w14:textId="2B0E0814" w:rsidR="002A1ED9" w:rsidRDefault="5D1A0BBA" w:rsidP="28853F48">
      <w:pPr>
        <w:spacing w:line="257" w:lineRule="auto"/>
        <w:rPr>
          <w:rFonts w:ascii="Calibri" w:eastAsia="Calibri" w:hAnsi="Calibri" w:cs="Calibri"/>
        </w:rPr>
      </w:pPr>
      <w:r w:rsidRPr="5D1A0BBA">
        <w:rPr>
          <w:rFonts w:ascii="Calibri" w:eastAsia="Calibri" w:hAnsi="Calibri" w:cs="Calibri"/>
        </w:rPr>
        <w:t xml:space="preserve">Covid-19 slowed down the increased number of cars in Singapore. From 2018 to 2019, there </w:t>
      </w:r>
      <w:r w:rsidR="00AF1540">
        <w:rPr>
          <w:rFonts w:ascii="Calibri" w:eastAsia="Calibri" w:hAnsi="Calibri" w:cs="Calibri"/>
        </w:rPr>
        <w:t>were</w:t>
      </w:r>
      <w:r w:rsidRPr="5D1A0BBA">
        <w:rPr>
          <w:rFonts w:ascii="Calibri" w:eastAsia="Calibri" w:hAnsi="Calibri" w:cs="Calibri"/>
        </w:rPr>
        <w:t xml:space="preserve"> 1828 and 1854 thousand cars in Singapore respectively and 1858 thousand cars in Singapore in 2020.</w:t>
      </w:r>
    </w:p>
    <w:p w14:paraId="7CD7C2C8" w14:textId="2D99CFC0" w:rsidR="65E7D729" w:rsidRDefault="65E7D729" w:rsidP="65E7D729">
      <w:pPr>
        <w:rPr>
          <w:rFonts w:ascii="Calibri" w:eastAsia="Calibri" w:hAnsi="Calibri" w:cs="Calibri"/>
        </w:rPr>
      </w:pPr>
      <w:r w:rsidRPr="65E7D729">
        <w:rPr>
          <w:b/>
          <w:bCs/>
        </w:rPr>
        <w:t>Interactives</w:t>
      </w:r>
      <w:r>
        <w:t>:</w:t>
      </w:r>
    </w:p>
    <w:p w14:paraId="4D92DCB7" w14:textId="1CB2472E" w:rsidR="65E7D729" w:rsidRDefault="65E7D729" w:rsidP="65E7D729">
      <w:pPr>
        <w:spacing w:line="257" w:lineRule="auto"/>
        <w:rPr>
          <w:rFonts w:ascii="Calibri" w:eastAsia="Calibri" w:hAnsi="Calibri" w:cs="Calibri"/>
        </w:rPr>
      </w:pPr>
      <w:r w:rsidRPr="65E7D729">
        <w:rPr>
          <w:rFonts w:ascii="Calibri" w:eastAsia="Calibri" w:hAnsi="Calibri" w:cs="Calibri"/>
        </w:rPr>
        <w:t>Filter by year and public transportation type.</w:t>
      </w:r>
    </w:p>
    <w:p w14:paraId="7A7979D8" w14:textId="58125EE3" w:rsidR="002A1ED9" w:rsidRDefault="28853F48" w:rsidP="3A108D66">
      <w:pPr>
        <w:pStyle w:val="Heading3"/>
      </w:pPr>
      <w:r>
        <w:lastRenderedPageBreak/>
        <w:t xml:space="preserve">12. </w:t>
      </w:r>
      <w:r w:rsidR="00AF1540">
        <w:t>Non-Renewable Fuel</w:t>
      </w:r>
      <w:r>
        <w:t xml:space="preserve"> </w:t>
      </w:r>
      <w:r w:rsidR="00AF1540">
        <w:t>C</w:t>
      </w:r>
      <w:r>
        <w:t xml:space="preserve">ars over </w:t>
      </w:r>
      <w:r w:rsidR="0011075B">
        <w:t xml:space="preserve">the </w:t>
      </w:r>
      <w:r>
        <w:t>Years</w:t>
      </w:r>
    </w:p>
    <w:p w14:paraId="614A7897" w14:textId="28CB90DE" w:rsidR="002A1ED9" w:rsidRDefault="002A1ED9" w:rsidP="28853F48">
      <w:pPr>
        <w:spacing w:line="257" w:lineRule="auto"/>
      </w:pPr>
      <w:r>
        <w:rPr>
          <w:noProof/>
        </w:rPr>
        <w:drawing>
          <wp:inline distT="0" distB="0" distL="0" distR="0" wp14:anchorId="0BB2C2CB" wp14:editId="50482DD3">
            <wp:extent cx="2525217" cy="967105"/>
            <wp:effectExtent l="0" t="0" r="8890" b="4445"/>
            <wp:docPr id="908843716" name="Picture 908843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8437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86613" cy="990618"/>
                    </a:xfrm>
                    <a:prstGeom prst="rect">
                      <a:avLst/>
                    </a:prstGeom>
                  </pic:spPr>
                </pic:pic>
              </a:graphicData>
            </a:graphic>
          </wp:inline>
        </w:drawing>
      </w:r>
      <w:r w:rsidR="00B963A8">
        <w:rPr>
          <w:noProof/>
        </w:rPr>
        <w:t xml:space="preserve">    </w:t>
      </w:r>
      <w:r>
        <w:rPr>
          <w:noProof/>
        </w:rPr>
        <w:drawing>
          <wp:inline distT="0" distB="0" distL="0" distR="0" wp14:anchorId="49321131" wp14:editId="1F63BCA1">
            <wp:extent cx="2661920" cy="976982"/>
            <wp:effectExtent l="0" t="0" r="5080" b="0"/>
            <wp:docPr id="1726575421" name="Picture 1365445777" descr="A graph showing the growth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4457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88517" cy="986744"/>
                    </a:xfrm>
                    <a:prstGeom prst="rect">
                      <a:avLst/>
                    </a:prstGeom>
                  </pic:spPr>
                </pic:pic>
              </a:graphicData>
            </a:graphic>
          </wp:inline>
        </w:drawing>
      </w:r>
    </w:p>
    <w:p w14:paraId="0D091C75" w14:textId="7F9FDCB6" w:rsidR="00BF3CE5" w:rsidRDefault="28853F48" w:rsidP="3A108D66">
      <w:pPr>
        <w:rPr>
          <w:rFonts w:ascii="Calibri" w:eastAsia="Calibri" w:hAnsi="Calibri" w:cs="Calibri"/>
          <w:b/>
          <w:bCs/>
        </w:rPr>
      </w:pPr>
      <w:r w:rsidRPr="00BF3CE5">
        <w:rPr>
          <w:rFonts w:ascii="Calibri" w:eastAsia="Calibri" w:hAnsi="Calibri" w:cs="Calibri"/>
          <w:b/>
          <w:bCs/>
        </w:rPr>
        <w:t>Dataset</w:t>
      </w:r>
      <w:r w:rsidRPr="28853F48">
        <w:rPr>
          <w:rFonts w:ascii="Calibri" w:eastAsia="Calibri" w:hAnsi="Calibri" w:cs="Calibri"/>
        </w:rPr>
        <w:t>:</w:t>
      </w:r>
    </w:p>
    <w:p w14:paraId="2D218397" w14:textId="7A618153" w:rsidR="00BF3CE5" w:rsidRDefault="00B2638B" w:rsidP="006F0165">
      <w:hyperlink r:id="rId74">
        <w:r w:rsidR="28853F48" w:rsidRPr="00BF3CE5">
          <w:rPr>
            <w:rStyle w:val="Hyperlink"/>
            <w:rFonts w:ascii="Calibri" w:eastAsia="Calibri" w:hAnsi="Calibri" w:cs="Calibri"/>
            <w:color w:val="0070C0"/>
          </w:rPr>
          <w:t>Vehicle Population by Type of Fuel Used (yearly</w:t>
        </w:r>
        <w:r w:rsidR="3A108D66" w:rsidRPr="3A108D66">
          <w:rPr>
            <w:rStyle w:val="Hyperlink"/>
            <w:rFonts w:ascii="Calibri" w:eastAsia="Calibri" w:hAnsi="Calibri" w:cs="Calibri"/>
            <w:color w:val="0070C0"/>
          </w:rPr>
          <w:t>)</w:t>
        </w:r>
      </w:hyperlink>
    </w:p>
    <w:p w14:paraId="72BC5FA0" w14:textId="04AD6AB8" w:rsidR="002A1ED9" w:rsidRPr="006F0165" w:rsidRDefault="3A108D66" w:rsidP="3A108D66">
      <w:pPr>
        <w:rPr>
          <w:rFonts w:ascii="Calibri" w:eastAsia="Calibri" w:hAnsi="Calibri" w:cs="Calibri"/>
        </w:rPr>
      </w:pPr>
      <w:r w:rsidRPr="3A108D66">
        <w:rPr>
          <w:rFonts w:ascii="Calibri" w:eastAsia="Calibri" w:hAnsi="Calibri" w:cs="Calibri"/>
          <w:b/>
          <w:bCs/>
        </w:rPr>
        <w:t>Rationale:</w:t>
      </w:r>
    </w:p>
    <w:p w14:paraId="48CB9AF3" w14:textId="2EF8490A" w:rsidR="002A1ED9" w:rsidRPr="006F0165" w:rsidRDefault="28853F48" w:rsidP="006F0165">
      <w:pPr>
        <w:rPr>
          <w:rFonts w:ascii="Calibri" w:eastAsia="Calibri" w:hAnsi="Calibri" w:cs="Calibri"/>
        </w:rPr>
      </w:pPr>
      <w:r w:rsidRPr="28853F48">
        <w:rPr>
          <w:rFonts w:ascii="Calibri" w:eastAsia="Calibri" w:hAnsi="Calibri" w:cs="Calibri"/>
        </w:rPr>
        <w:t xml:space="preserve">Overall, </w:t>
      </w:r>
      <w:r w:rsidR="0C41A7B6" w:rsidRPr="0C41A7B6">
        <w:rPr>
          <w:rFonts w:ascii="Calibri" w:eastAsia="Calibri" w:hAnsi="Calibri" w:cs="Calibri"/>
        </w:rPr>
        <w:t>for non-renewable fuel cars</w:t>
      </w:r>
      <w:r w:rsidR="003A5EE5">
        <w:rPr>
          <w:rFonts w:ascii="Calibri" w:eastAsia="Calibri" w:hAnsi="Calibri" w:cs="Calibri"/>
        </w:rPr>
        <w:t>,</w:t>
      </w:r>
      <w:r w:rsidR="0C41A7B6" w:rsidRPr="0C41A7B6">
        <w:rPr>
          <w:rFonts w:ascii="Calibri" w:eastAsia="Calibri" w:hAnsi="Calibri" w:cs="Calibri"/>
        </w:rPr>
        <w:t xml:space="preserve"> </w:t>
      </w:r>
      <w:r w:rsidRPr="28853F48">
        <w:rPr>
          <w:rFonts w:ascii="Calibri" w:eastAsia="Calibri" w:hAnsi="Calibri" w:cs="Calibri"/>
        </w:rPr>
        <w:t xml:space="preserve">there has been an increasing number of cars in Singapore. The gradient from 2016 to 2019 is steeper than </w:t>
      </w:r>
      <w:r w:rsidR="002D4FBF">
        <w:rPr>
          <w:rFonts w:ascii="Calibri" w:eastAsia="Calibri" w:hAnsi="Calibri" w:cs="Calibri"/>
        </w:rPr>
        <w:t xml:space="preserve">from </w:t>
      </w:r>
      <w:r w:rsidRPr="28853F48">
        <w:rPr>
          <w:rFonts w:ascii="Calibri" w:eastAsia="Calibri" w:hAnsi="Calibri" w:cs="Calibri"/>
        </w:rPr>
        <w:t>2019 to 2022.</w:t>
      </w:r>
    </w:p>
    <w:p w14:paraId="1E480F8A" w14:textId="21C01230" w:rsidR="0C41A7B6" w:rsidRDefault="6F98462E" w:rsidP="0C41A7B6">
      <w:pPr>
        <w:rPr>
          <w:rFonts w:ascii="Calibri" w:eastAsia="Calibri" w:hAnsi="Calibri" w:cs="Calibri"/>
        </w:rPr>
      </w:pPr>
      <w:r w:rsidRPr="6F98462E">
        <w:rPr>
          <w:rFonts w:ascii="Calibri" w:eastAsia="Calibri" w:hAnsi="Calibri" w:cs="Calibri"/>
        </w:rPr>
        <w:t xml:space="preserve">From 2020 to 2022 was the steepest rise in the number of vehicles from 43,632 to 73,534 thousand Hybrid Electric or/and Electric Vehicles. This might be due to the various rebates the government provides for cleaner energy vehicles. </w:t>
      </w:r>
    </w:p>
    <w:p w14:paraId="05D4C8A9" w14:textId="2D99CFC0" w:rsidR="65E7D729" w:rsidRDefault="65E7D729" w:rsidP="65E7D729">
      <w:pPr>
        <w:rPr>
          <w:rFonts w:ascii="Calibri" w:eastAsia="Calibri" w:hAnsi="Calibri" w:cs="Calibri"/>
        </w:rPr>
      </w:pPr>
      <w:r w:rsidRPr="65E7D729">
        <w:rPr>
          <w:b/>
          <w:bCs/>
        </w:rPr>
        <w:t>Interactives</w:t>
      </w:r>
      <w:r>
        <w:t>:</w:t>
      </w:r>
    </w:p>
    <w:p w14:paraId="29F5BB8A" w14:textId="083976D8" w:rsidR="65E7D729" w:rsidRDefault="65E7D729" w:rsidP="65E7D729">
      <w:pPr>
        <w:rPr>
          <w:rFonts w:ascii="Calibri" w:eastAsia="Calibri" w:hAnsi="Calibri" w:cs="Calibri"/>
        </w:rPr>
      </w:pPr>
      <w:r w:rsidRPr="65E7D729">
        <w:rPr>
          <w:rFonts w:ascii="Calibri" w:eastAsia="Calibri" w:hAnsi="Calibri" w:cs="Calibri"/>
        </w:rPr>
        <w:t xml:space="preserve">Filter by year, type of </w:t>
      </w:r>
      <w:r w:rsidR="00C27185">
        <w:rPr>
          <w:rFonts w:ascii="Calibri" w:eastAsia="Calibri" w:hAnsi="Calibri" w:cs="Calibri"/>
        </w:rPr>
        <w:t>vehicle</w:t>
      </w:r>
      <w:r w:rsidRPr="65E7D729">
        <w:rPr>
          <w:rFonts w:ascii="Calibri" w:eastAsia="Calibri" w:hAnsi="Calibri" w:cs="Calibri"/>
        </w:rPr>
        <w:t xml:space="preserve">, </w:t>
      </w:r>
      <w:r w:rsidR="004208B1">
        <w:rPr>
          <w:rFonts w:ascii="Calibri" w:eastAsia="Calibri" w:hAnsi="Calibri" w:cs="Calibri"/>
        </w:rPr>
        <w:t xml:space="preserve">and </w:t>
      </w:r>
      <w:r w:rsidRPr="65E7D729">
        <w:rPr>
          <w:rFonts w:ascii="Calibri" w:eastAsia="Calibri" w:hAnsi="Calibri" w:cs="Calibri"/>
        </w:rPr>
        <w:t>type of fuel.</w:t>
      </w:r>
    </w:p>
    <w:p w14:paraId="20CFDF04" w14:textId="3EEAE522" w:rsidR="002A1ED9" w:rsidRPr="009D0024" w:rsidRDefault="28853F48" w:rsidP="00A94869">
      <w:pPr>
        <w:pStyle w:val="Heading3"/>
        <w:rPr>
          <w:rFonts w:ascii="Calibri" w:eastAsia="Calibri" w:hAnsi="Calibri" w:cs="Calibri"/>
        </w:rPr>
      </w:pPr>
      <w:r>
        <w:t>14. Amount of Electricity used per Section</w:t>
      </w:r>
    </w:p>
    <w:p w14:paraId="6A317FBA" w14:textId="77F363A1" w:rsidR="002A1ED9" w:rsidRDefault="5D1A0BBA" w:rsidP="0BC8D5C4">
      <w:pPr>
        <w:rPr>
          <w:rFonts w:ascii="Calibri" w:eastAsia="Calibri" w:hAnsi="Calibri" w:cs="Calibri"/>
          <w:b/>
        </w:rPr>
      </w:pPr>
      <w:r>
        <w:rPr>
          <w:noProof/>
        </w:rPr>
        <w:drawing>
          <wp:inline distT="0" distB="0" distL="0" distR="0" wp14:anchorId="01FF3902" wp14:editId="26534B06">
            <wp:extent cx="1348099" cy="1456490"/>
            <wp:effectExtent l="0" t="0" r="0" b="0"/>
            <wp:docPr id="957502611" name="Picture 95750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50261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48099" cy="1456490"/>
                    </a:xfrm>
                    <a:prstGeom prst="rect">
                      <a:avLst/>
                    </a:prstGeom>
                  </pic:spPr>
                </pic:pic>
              </a:graphicData>
            </a:graphic>
          </wp:inline>
        </w:drawing>
      </w:r>
    </w:p>
    <w:p w14:paraId="2F9DD9E5" w14:textId="4D54698C" w:rsidR="006F0165" w:rsidRDefault="5D1A0BBA" w:rsidP="28853F48">
      <w:pPr>
        <w:rPr>
          <w:rFonts w:ascii="Calibri" w:eastAsia="Calibri" w:hAnsi="Calibri" w:cs="Calibri"/>
          <w:b/>
        </w:rPr>
      </w:pPr>
      <w:r w:rsidRPr="00BF3CE5">
        <w:rPr>
          <w:rFonts w:ascii="Calibri" w:eastAsia="Calibri" w:hAnsi="Calibri" w:cs="Calibri"/>
          <w:b/>
          <w:bCs/>
        </w:rPr>
        <w:t>Dataset:</w:t>
      </w:r>
    </w:p>
    <w:p w14:paraId="7E1FD505" w14:textId="3B76C71E" w:rsidR="006F0165" w:rsidRDefault="00B2638B" w:rsidP="28853F48">
      <w:hyperlink r:id="rId76">
        <w:r w:rsidR="5D1A0BBA" w:rsidRPr="00BF3CE5">
          <w:rPr>
            <w:rStyle w:val="Hyperlink"/>
            <w:rFonts w:ascii="Calibri" w:eastAsia="Calibri" w:hAnsi="Calibri" w:cs="Calibri"/>
            <w:color w:val="0070C0"/>
          </w:rPr>
          <w:t xml:space="preserve">Electricity Consumption by Sub-Sector(Total) </w:t>
        </w:r>
      </w:hyperlink>
    </w:p>
    <w:p w14:paraId="1A5FCABE" w14:textId="78481E78" w:rsidR="002A1ED9" w:rsidRPr="006F0165" w:rsidRDefault="3A108D66" w:rsidP="34237F0B">
      <w:pPr>
        <w:rPr>
          <w:rFonts w:ascii="Calibri" w:eastAsia="Calibri" w:hAnsi="Calibri" w:cs="Calibri"/>
        </w:rPr>
      </w:pPr>
      <w:r w:rsidRPr="3A108D66">
        <w:rPr>
          <w:rFonts w:ascii="Calibri" w:eastAsia="Calibri" w:hAnsi="Calibri" w:cs="Calibri"/>
          <w:b/>
          <w:bCs/>
        </w:rPr>
        <w:t>Rationale</w:t>
      </w:r>
      <w:r w:rsidR="5D1A0BBA" w:rsidRPr="00BF3CE5">
        <w:rPr>
          <w:rFonts w:ascii="Calibri" w:eastAsia="Calibri" w:hAnsi="Calibri" w:cs="Calibri"/>
          <w:b/>
          <w:bCs/>
        </w:rPr>
        <w:t>:</w:t>
      </w:r>
    </w:p>
    <w:p w14:paraId="62AF8FFA" w14:textId="6A63B956" w:rsidR="002A1ED9" w:rsidRPr="006F0165" w:rsidRDefault="5D1A0BBA" w:rsidP="006F0165">
      <w:pPr>
        <w:rPr>
          <w:rFonts w:ascii="Calibri" w:eastAsia="Calibri" w:hAnsi="Calibri" w:cs="Calibri"/>
        </w:rPr>
      </w:pPr>
      <w:r w:rsidRPr="5D1A0BBA">
        <w:rPr>
          <w:rFonts w:ascii="Calibri" w:eastAsia="Calibri" w:hAnsi="Calibri" w:cs="Calibri"/>
        </w:rPr>
        <w:t xml:space="preserve">Solar panels are used in residential and non-residential areas. However, solar panels are aimed at supplying electricity for residents and this graph shows that solar panels are far from sufficient to reach net zero for household electricity consumption. </w:t>
      </w:r>
    </w:p>
    <w:p w14:paraId="11EBE613" w14:textId="2D99CFC0" w:rsidR="65E7D729" w:rsidRDefault="65E7D729" w:rsidP="65E7D729">
      <w:pPr>
        <w:rPr>
          <w:rFonts w:ascii="Calibri" w:eastAsia="Calibri" w:hAnsi="Calibri" w:cs="Calibri"/>
        </w:rPr>
      </w:pPr>
      <w:r w:rsidRPr="65E7D729">
        <w:rPr>
          <w:b/>
          <w:bCs/>
        </w:rPr>
        <w:t>Interactives</w:t>
      </w:r>
      <w:r>
        <w:t>:</w:t>
      </w:r>
    </w:p>
    <w:p w14:paraId="4E0CEAEF" w14:textId="651234F8" w:rsidR="65E7D729" w:rsidRDefault="65E7D729" w:rsidP="65E7D729">
      <w:pPr>
        <w:rPr>
          <w:rFonts w:ascii="Calibri" w:eastAsia="Calibri" w:hAnsi="Calibri" w:cs="Calibri"/>
        </w:rPr>
      </w:pPr>
      <w:r w:rsidRPr="65E7D729">
        <w:rPr>
          <w:rFonts w:ascii="Calibri" w:eastAsia="Calibri" w:hAnsi="Calibri" w:cs="Calibri"/>
        </w:rPr>
        <w:t>Filter by year</w:t>
      </w:r>
      <w:r w:rsidR="00A94869">
        <w:rPr>
          <w:rFonts w:ascii="Calibri" w:eastAsia="Calibri" w:hAnsi="Calibri" w:cs="Calibri"/>
        </w:rPr>
        <w:t>.</w:t>
      </w:r>
    </w:p>
    <w:p w14:paraId="1AD1C7A2" w14:textId="357D35CA" w:rsidR="002A1ED9" w:rsidRDefault="28853F48" w:rsidP="34237F0B">
      <w:pPr>
        <w:pStyle w:val="Heading3"/>
      </w:pPr>
      <w:r>
        <w:lastRenderedPageBreak/>
        <w:t xml:space="preserve">15. Solar Panels Installation </w:t>
      </w:r>
    </w:p>
    <w:p w14:paraId="4AA86B18" w14:textId="0CC07B37" w:rsidR="002A1ED9" w:rsidRDefault="002A1ED9" w:rsidP="28853F48">
      <w:r>
        <w:rPr>
          <w:noProof/>
        </w:rPr>
        <w:drawing>
          <wp:inline distT="0" distB="0" distL="0" distR="0" wp14:anchorId="5BA515EF" wp14:editId="5D76533A">
            <wp:extent cx="2410603" cy="1307924"/>
            <wp:effectExtent l="0" t="0" r="0" b="0"/>
            <wp:docPr id="600437632" name="Picture 6004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4376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0603" cy="1307924"/>
                    </a:xfrm>
                    <a:prstGeom prst="rect">
                      <a:avLst/>
                    </a:prstGeom>
                  </pic:spPr>
                </pic:pic>
              </a:graphicData>
            </a:graphic>
          </wp:inline>
        </w:drawing>
      </w:r>
    </w:p>
    <w:p w14:paraId="00850137" w14:textId="48868D28" w:rsidR="005A7E43" w:rsidRDefault="28853F48" w:rsidP="28853F48">
      <w:r w:rsidRPr="005A7E43">
        <w:rPr>
          <w:rFonts w:ascii="Calibri" w:eastAsia="Calibri" w:hAnsi="Calibri" w:cs="Calibri"/>
          <w:b/>
          <w:bCs/>
        </w:rPr>
        <w:t>Dataset:</w:t>
      </w:r>
    </w:p>
    <w:p w14:paraId="35FBFA06" w14:textId="461DFE2E" w:rsidR="005A7E43" w:rsidRDefault="00B2638B" w:rsidP="28853F48">
      <w:pPr>
        <w:rPr>
          <w:color w:val="1155CC"/>
        </w:rPr>
      </w:pPr>
      <w:hyperlink r:id="rId78">
        <w:r w:rsidR="28853F48" w:rsidRPr="34237F0B">
          <w:rPr>
            <w:rStyle w:val="Hyperlink"/>
            <w:rFonts w:ascii="Calibri" w:eastAsia="Calibri" w:hAnsi="Calibri" w:cs="Calibri"/>
            <w:color w:val="1155CC"/>
          </w:rPr>
          <w:t xml:space="preserve">Solar PV Installation by URA Planning Region as of </w:t>
        </w:r>
        <w:r w:rsidR="00D16C96">
          <w:rPr>
            <w:rStyle w:val="Hyperlink"/>
            <w:rFonts w:ascii="Calibri" w:eastAsia="Calibri" w:hAnsi="Calibri" w:cs="Calibri"/>
            <w:color w:val="1155CC"/>
          </w:rPr>
          <w:t xml:space="preserve">the </w:t>
        </w:r>
        <w:r w:rsidR="28853F48" w:rsidRPr="34237F0B">
          <w:rPr>
            <w:rStyle w:val="Hyperlink"/>
            <w:rFonts w:ascii="Calibri" w:eastAsia="Calibri" w:hAnsi="Calibri" w:cs="Calibri"/>
            <w:color w:val="1155CC"/>
          </w:rPr>
          <w:t xml:space="preserve">end of Period </w:t>
        </w:r>
      </w:hyperlink>
    </w:p>
    <w:p w14:paraId="38335969" w14:textId="2350000E" w:rsidR="002A1ED9" w:rsidRDefault="34237F0B" w:rsidP="34237F0B">
      <w:pPr>
        <w:rPr>
          <w:rFonts w:ascii="Calibri" w:eastAsia="Calibri" w:hAnsi="Calibri" w:cs="Calibri"/>
        </w:rPr>
      </w:pPr>
      <w:r w:rsidRPr="34237F0B">
        <w:rPr>
          <w:rFonts w:ascii="Calibri" w:eastAsia="Calibri" w:hAnsi="Calibri" w:cs="Calibri"/>
          <w:b/>
          <w:bCs/>
        </w:rPr>
        <w:t>Rationale:</w:t>
      </w:r>
    </w:p>
    <w:p w14:paraId="7AD99501" w14:textId="73297414" w:rsidR="002A1ED9" w:rsidRDefault="28853F48" w:rsidP="28853F48">
      <w:pPr>
        <w:rPr>
          <w:rFonts w:ascii="Calibri" w:eastAsia="Calibri" w:hAnsi="Calibri" w:cs="Calibri"/>
        </w:rPr>
      </w:pPr>
      <w:r w:rsidRPr="28853F48">
        <w:rPr>
          <w:rFonts w:ascii="Calibri" w:eastAsia="Calibri" w:hAnsi="Calibri" w:cs="Calibri"/>
        </w:rPr>
        <w:t xml:space="preserve">To show how much the government and Singaporeans invested in solar panels. The highest increase in solar </w:t>
      </w:r>
      <w:r w:rsidR="00D16C96">
        <w:rPr>
          <w:rFonts w:ascii="Calibri" w:eastAsia="Calibri" w:hAnsi="Calibri" w:cs="Calibri"/>
        </w:rPr>
        <w:t>panel</w:t>
      </w:r>
      <w:r w:rsidRPr="28853F48">
        <w:rPr>
          <w:rFonts w:ascii="Calibri" w:eastAsia="Calibri" w:hAnsi="Calibri" w:cs="Calibri"/>
        </w:rPr>
        <w:t xml:space="preserve"> installation </w:t>
      </w:r>
      <w:r w:rsidR="00D16C96">
        <w:rPr>
          <w:rFonts w:ascii="Calibri" w:eastAsia="Calibri" w:hAnsi="Calibri" w:cs="Calibri"/>
        </w:rPr>
        <w:t>was</w:t>
      </w:r>
      <w:r w:rsidRPr="28853F48">
        <w:rPr>
          <w:rFonts w:ascii="Calibri" w:eastAsia="Calibri" w:hAnsi="Calibri" w:cs="Calibri"/>
        </w:rPr>
        <w:t xml:space="preserve"> from 2021 to 2022, </w:t>
      </w:r>
      <w:r w:rsidR="00D16C96">
        <w:rPr>
          <w:rFonts w:ascii="Calibri" w:eastAsia="Calibri" w:hAnsi="Calibri" w:cs="Calibri"/>
        </w:rPr>
        <w:t xml:space="preserve">with </w:t>
      </w:r>
      <w:r w:rsidRPr="28853F48">
        <w:rPr>
          <w:rFonts w:ascii="Calibri" w:eastAsia="Calibri" w:hAnsi="Calibri" w:cs="Calibri"/>
        </w:rPr>
        <w:t xml:space="preserve">5k to 7k solar panels installed. </w:t>
      </w:r>
    </w:p>
    <w:p w14:paraId="290450C5" w14:textId="2D99CFC0" w:rsidR="65E7D729" w:rsidRDefault="65E7D729" w:rsidP="65E7D729">
      <w:pPr>
        <w:rPr>
          <w:rFonts w:ascii="Calibri" w:eastAsia="Calibri" w:hAnsi="Calibri" w:cs="Calibri"/>
        </w:rPr>
      </w:pPr>
      <w:r w:rsidRPr="65E7D729">
        <w:rPr>
          <w:b/>
          <w:bCs/>
        </w:rPr>
        <w:t>Interactives</w:t>
      </w:r>
      <w:r>
        <w:t>:</w:t>
      </w:r>
    </w:p>
    <w:p w14:paraId="0EBAAD04" w14:textId="40F0FCE9" w:rsidR="65E7D729" w:rsidRDefault="65E7D729" w:rsidP="65E7D729">
      <w:pPr>
        <w:rPr>
          <w:rFonts w:ascii="Calibri" w:eastAsia="Calibri" w:hAnsi="Calibri" w:cs="Calibri"/>
        </w:rPr>
      </w:pPr>
      <w:r w:rsidRPr="65E7D729">
        <w:rPr>
          <w:rFonts w:ascii="Calibri" w:eastAsia="Calibri" w:hAnsi="Calibri" w:cs="Calibri"/>
        </w:rPr>
        <w:t>Filter by year, residential status and region.</w:t>
      </w:r>
    </w:p>
    <w:p w14:paraId="0EA2C1F3" w14:textId="27B63150" w:rsidR="002A1ED9" w:rsidRDefault="28853F48" w:rsidP="34237F0B">
      <w:pPr>
        <w:pStyle w:val="Heading3"/>
      </w:pPr>
      <w:r>
        <w:t>16. Solar Panels Production</w:t>
      </w:r>
    </w:p>
    <w:p w14:paraId="732BC016" w14:textId="2482B28C" w:rsidR="002A1ED9" w:rsidRDefault="002A1ED9" w:rsidP="28853F48">
      <w:pPr>
        <w:spacing w:line="257" w:lineRule="auto"/>
      </w:pPr>
      <w:r>
        <w:rPr>
          <w:noProof/>
        </w:rPr>
        <w:drawing>
          <wp:inline distT="0" distB="0" distL="0" distR="0" wp14:anchorId="0ADB1A8C" wp14:editId="468CFE72">
            <wp:extent cx="2295331" cy="1147666"/>
            <wp:effectExtent l="0" t="0" r="0" b="0"/>
            <wp:docPr id="1807864117" name="Picture 180786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86411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42642" cy="1171322"/>
                    </a:xfrm>
                    <a:prstGeom prst="rect">
                      <a:avLst/>
                    </a:prstGeom>
                  </pic:spPr>
                </pic:pic>
              </a:graphicData>
            </a:graphic>
          </wp:inline>
        </w:drawing>
      </w:r>
    </w:p>
    <w:p w14:paraId="60961A19" w14:textId="1F934FAA" w:rsidR="34237F0B" w:rsidRDefault="34237F0B" w:rsidP="34237F0B">
      <w:pPr>
        <w:rPr>
          <w:color w:val="0070C0"/>
        </w:rPr>
      </w:pPr>
      <w:r w:rsidRPr="34237F0B">
        <w:rPr>
          <w:rFonts w:ascii="Calibri" w:eastAsia="Calibri" w:hAnsi="Calibri" w:cs="Calibri"/>
          <w:b/>
          <w:bCs/>
        </w:rPr>
        <w:t>Dataset:</w:t>
      </w:r>
    </w:p>
    <w:p w14:paraId="2B183A3E" w14:textId="185724E5" w:rsidR="005A7E43" w:rsidRDefault="00B2638B" w:rsidP="6BB5EDA1">
      <w:pPr>
        <w:rPr>
          <w:color w:val="1155CC"/>
        </w:rPr>
      </w:pPr>
      <w:hyperlink r:id="rId80">
        <w:r w:rsidR="6BB5EDA1" w:rsidRPr="6BB5EDA1">
          <w:rPr>
            <w:rStyle w:val="Hyperlink"/>
            <w:rFonts w:ascii="Calibri" w:eastAsia="Calibri" w:hAnsi="Calibri" w:cs="Calibri"/>
            <w:color w:val="1155CC"/>
          </w:rPr>
          <w:t xml:space="preserve">Solar PV Installation by URA Planning Region as of </w:t>
        </w:r>
        <w:r w:rsidR="00D16C96">
          <w:rPr>
            <w:rStyle w:val="Hyperlink"/>
            <w:rFonts w:ascii="Calibri" w:eastAsia="Calibri" w:hAnsi="Calibri" w:cs="Calibri"/>
            <w:color w:val="1155CC"/>
          </w:rPr>
          <w:t xml:space="preserve">the </w:t>
        </w:r>
        <w:r w:rsidR="6BB5EDA1" w:rsidRPr="6BB5EDA1">
          <w:rPr>
            <w:rStyle w:val="Hyperlink"/>
            <w:rFonts w:ascii="Calibri" w:eastAsia="Calibri" w:hAnsi="Calibri" w:cs="Calibri"/>
            <w:color w:val="1155CC"/>
          </w:rPr>
          <w:t xml:space="preserve">end of Period </w:t>
        </w:r>
      </w:hyperlink>
    </w:p>
    <w:p w14:paraId="16B93374" w14:textId="32BD2B14" w:rsidR="002A1ED9" w:rsidRDefault="6BB5EDA1" w:rsidP="6BB5EDA1">
      <w:pPr>
        <w:rPr>
          <w:rFonts w:ascii="Calibri" w:eastAsia="Calibri" w:hAnsi="Calibri" w:cs="Calibri"/>
        </w:rPr>
      </w:pPr>
      <w:r w:rsidRPr="6BB5EDA1">
        <w:rPr>
          <w:rFonts w:ascii="Calibri" w:eastAsia="Calibri" w:hAnsi="Calibri" w:cs="Calibri"/>
          <w:b/>
          <w:bCs/>
        </w:rPr>
        <w:t>Rationale:</w:t>
      </w:r>
    </w:p>
    <w:p w14:paraId="74C08C05" w14:textId="395E53F8" w:rsidR="00A94869" w:rsidRDefault="5D1A0BBA" w:rsidP="00E51891">
      <w:pPr>
        <w:spacing w:after="0"/>
        <w:rPr>
          <w:rFonts w:ascii="Calibri" w:eastAsia="Calibri" w:hAnsi="Calibri" w:cs="Calibri"/>
        </w:rPr>
      </w:pPr>
      <w:r w:rsidRPr="5D1A0BBA">
        <w:rPr>
          <w:rFonts w:ascii="Calibri" w:eastAsia="Calibri" w:hAnsi="Calibri" w:cs="Calibri"/>
        </w:rPr>
        <w:t xml:space="preserve">To show the impact of solar panels. Most solar </w:t>
      </w:r>
      <w:r w:rsidR="00D16C96">
        <w:rPr>
          <w:rFonts w:ascii="Calibri" w:eastAsia="Calibri" w:hAnsi="Calibri" w:cs="Calibri"/>
        </w:rPr>
        <w:t>panel</w:t>
      </w:r>
      <w:r w:rsidRPr="5D1A0BBA">
        <w:rPr>
          <w:rFonts w:ascii="Calibri" w:eastAsia="Calibri" w:hAnsi="Calibri" w:cs="Calibri"/>
        </w:rPr>
        <w:t xml:space="preserve"> </w:t>
      </w:r>
      <w:r w:rsidR="00D16C96">
        <w:rPr>
          <w:rFonts w:ascii="Calibri" w:eastAsia="Calibri" w:hAnsi="Calibri" w:cs="Calibri"/>
        </w:rPr>
        <w:t>installations</w:t>
      </w:r>
      <w:r w:rsidRPr="5D1A0BBA">
        <w:rPr>
          <w:rFonts w:ascii="Calibri" w:eastAsia="Calibri" w:hAnsi="Calibri" w:cs="Calibri"/>
        </w:rPr>
        <w:t xml:space="preserve"> </w:t>
      </w:r>
      <w:r w:rsidR="00D16C96">
        <w:rPr>
          <w:rFonts w:ascii="Calibri" w:eastAsia="Calibri" w:hAnsi="Calibri" w:cs="Calibri"/>
        </w:rPr>
        <w:t>are</w:t>
      </w:r>
      <w:r w:rsidRPr="5D1A0BBA">
        <w:rPr>
          <w:rFonts w:ascii="Calibri" w:eastAsia="Calibri" w:hAnsi="Calibri" w:cs="Calibri"/>
        </w:rPr>
        <w:t xml:space="preserve"> non-residential.</w:t>
      </w:r>
    </w:p>
    <w:p w14:paraId="197AECDC" w14:textId="77777777" w:rsidR="00E51891" w:rsidRPr="00E51891" w:rsidRDefault="00E51891" w:rsidP="00E51891">
      <w:pPr>
        <w:spacing w:after="0"/>
        <w:rPr>
          <w:rFonts w:ascii="Calibri" w:eastAsia="Calibri" w:hAnsi="Calibri" w:cs="Calibri"/>
        </w:rPr>
      </w:pPr>
    </w:p>
    <w:p w14:paraId="4E3A1396" w14:textId="379F4901" w:rsidR="65E7D729" w:rsidRDefault="65E7D729" w:rsidP="65E7D729">
      <w:pPr>
        <w:rPr>
          <w:rFonts w:ascii="Calibri" w:eastAsia="Calibri" w:hAnsi="Calibri" w:cs="Calibri"/>
        </w:rPr>
      </w:pPr>
      <w:r w:rsidRPr="65E7D729">
        <w:rPr>
          <w:b/>
          <w:bCs/>
        </w:rPr>
        <w:t>Interactives</w:t>
      </w:r>
      <w:r>
        <w:t>:</w:t>
      </w:r>
    </w:p>
    <w:p w14:paraId="42625BE7" w14:textId="68EDE526" w:rsidR="65E7D729" w:rsidRDefault="65E7D729" w:rsidP="65E7D729">
      <w:pPr>
        <w:spacing w:after="0"/>
        <w:rPr>
          <w:rFonts w:ascii="Calibri" w:eastAsia="Calibri" w:hAnsi="Calibri" w:cs="Calibri"/>
        </w:rPr>
      </w:pPr>
      <w:r w:rsidRPr="65E7D729">
        <w:rPr>
          <w:rFonts w:ascii="Calibri" w:eastAsia="Calibri" w:hAnsi="Calibri" w:cs="Calibri"/>
        </w:rPr>
        <w:t>Filter by year, residential status and region.</w:t>
      </w:r>
    </w:p>
    <w:p w14:paraId="0A694F24" w14:textId="2733419C" w:rsidR="002A1ED9" w:rsidRDefault="5D1A0BBA" w:rsidP="3C01C63F">
      <w:pPr>
        <w:pStyle w:val="Heading3"/>
      </w:pPr>
      <w:r>
        <w:t xml:space="preserve">17. Average Household Electrical Usage </w:t>
      </w:r>
    </w:p>
    <w:p w14:paraId="2D69BEF9" w14:textId="500B17FD" w:rsidR="002A1ED9" w:rsidRDefault="002A1ED9" w:rsidP="5D1A0BBA">
      <w:r>
        <w:rPr>
          <w:noProof/>
        </w:rPr>
        <w:drawing>
          <wp:inline distT="0" distB="0" distL="0" distR="0" wp14:anchorId="3A97B492" wp14:editId="75D1FE39">
            <wp:extent cx="2640146" cy="1576132"/>
            <wp:effectExtent l="0" t="0" r="0" b="0"/>
            <wp:docPr id="1371901682" name="Picture 137190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901682"/>
                    <pic:cNvPicPr/>
                  </pic:nvPicPr>
                  <pic:blipFill>
                    <a:blip r:embed="rId81">
                      <a:extLst>
                        <a:ext uri="{28A0092B-C50C-407E-A947-70E740481C1C}">
                          <a14:useLocalDpi xmlns:a14="http://schemas.microsoft.com/office/drawing/2010/main" val="0"/>
                        </a:ext>
                      </a:extLst>
                    </a:blip>
                    <a:stretch>
                      <a:fillRect/>
                    </a:stretch>
                  </pic:blipFill>
                  <pic:spPr>
                    <a:xfrm>
                      <a:off x="0" y="0"/>
                      <a:ext cx="2640146" cy="1576132"/>
                    </a:xfrm>
                    <a:prstGeom prst="rect">
                      <a:avLst/>
                    </a:prstGeom>
                  </pic:spPr>
                </pic:pic>
              </a:graphicData>
            </a:graphic>
          </wp:inline>
        </w:drawing>
      </w:r>
    </w:p>
    <w:p w14:paraId="3250F270" w14:textId="164DFE08" w:rsidR="5D1A0BBA" w:rsidRPr="005A7E43" w:rsidRDefault="5D1A0BBA" w:rsidP="3C01C63F">
      <w:pPr>
        <w:rPr>
          <w:rStyle w:val="Hyperlink"/>
          <w:rFonts w:ascii="Calibri" w:eastAsia="Calibri" w:hAnsi="Calibri" w:cs="Calibri"/>
          <w:color w:val="0070C0"/>
        </w:rPr>
      </w:pPr>
      <w:r w:rsidRPr="005A7E43">
        <w:rPr>
          <w:b/>
          <w:bCs/>
        </w:rPr>
        <w:lastRenderedPageBreak/>
        <w:t>Dataset:</w:t>
      </w:r>
    </w:p>
    <w:p w14:paraId="21E157B3" w14:textId="5B6BA16C" w:rsidR="5D1A0BBA" w:rsidRPr="005A7E43" w:rsidRDefault="00B2638B" w:rsidP="5D1A0BBA">
      <w:pPr>
        <w:rPr>
          <w:rStyle w:val="Hyperlink"/>
          <w:rFonts w:ascii="Calibri" w:eastAsia="Calibri" w:hAnsi="Calibri" w:cs="Calibri"/>
          <w:color w:val="1155CC"/>
        </w:rPr>
      </w:pPr>
      <w:hyperlink r:id="rId82">
        <w:r w:rsidR="5D1A0BBA" w:rsidRPr="3C01C63F">
          <w:rPr>
            <w:rStyle w:val="Hyperlink"/>
            <w:rFonts w:ascii="Calibri" w:eastAsia="Calibri" w:hAnsi="Calibri" w:cs="Calibri"/>
            <w:color w:val="1155CC"/>
          </w:rPr>
          <w:t>T3.5 Average Monthly Household Electricity Consumption by Planning Area &amp; Dwelling Type</w:t>
        </w:r>
      </w:hyperlink>
    </w:p>
    <w:p w14:paraId="7B067E60" w14:textId="47D6F9E1" w:rsidR="5D1A0BBA" w:rsidRDefault="7B1A82E0" w:rsidP="5D1A0BBA">
      <w:r w:rsidRPr="7B1A82E0">
        <w:rPr>
          <w:b/>
          <w:bCs/>
        </w:rPr>
        <w:t>Rationale:</w:t>
      </w:r>
    </w:p>
    <w:p w14:paraId="2127481D" w14:textId="24814FD8" w:rsidR="00E51891" w:rsidRDefault="5D1A0BBA" w:rsidP="00E51891">
      <w:r>
        <w:t xml:space="preserve">I use </w:t>
      </w:r>
      <w:r w:rsidR="00D16C96">
        <w:t xml:space="preserve">the </w:t>
      </w:r>
      <w:r>
        <w:t xml:space="preserve">average as it is not affected by </w:t>
      </w:r>
      <w:r w:rsidR="00D16C96">
        <w:t xml:space="preserve">the </w:t>
      </w:r>
      <w:r>
        <w:t xml:space="preserve">number of houses in Singapore. However, the steep decrease in electrical usage, 649 to 511 </w:t>
      </w:r>
      <w:r w:rsidR="00D16C96">
        <w:t>kWh</w:t>
      </w:r>
      <w:r>
        <w:t xml:space="preserve"> per household from 2015 to 2018 respectively is an anomaly</w:t>
      </w:r>
      <w:r w:rsidR="00B963A8">
        <w:t>.</w:t>
      </w:r>
    </w:p>
    <w:p w14:paraId="36023DDB" w14:textId="7BB67158" w:rsidR="5D1A0BBA" w:rsidRDefault="5D1A0BBA" w:rsidP="00E51891">
      <w:pPr>
        <w:pStyle w:val="Heading3"/>
      </w:pPr>
      <w:r>
        <w:t>18. Total Household Electrical Usage</w:t>
      </w:r>
    </w:p>
    <w:p w14:paraId="21E4FDC5" w14:textId="615CD4B6" w:rsidR="5D1A0BBA" w:rsidRDefault="5D1A0BBA" w:rsidP="5D1A0BBA">
      <w:r>
        <w:rPr>
          <w:noProof/>
        </w:rPr>
        <w:drawing>
          <wp:inline distT="0" distB="0" distL="0" distR="0" wp14:anchorId="566A4F0B" wp14:editId="3EDBD619">
            <wp:extent cx="2499360" cy="1457571"/>
            <wp:effectExtent l="0" t="0" r="0" b="9525"/>
            <wp:docPr id="1477074547" name="Picture 147707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11806" cy="1464829"/>
                    </a:xfrm>
                    <a:prstGeom prst="rect">
                      <a:avLst/>
                    </a:prstGeom>
                  </pic:spPr>
                </pic:pic>
              </a:graphicData>
            </a:graphic>
          </wp:inline>
        </w:drawing>
      </w:r>
    </w:p>
    <w:p w14:paraId="5D8D8C17" w14:textId="78C98C1E" w:rsidR="5D1A0BBA" w:rsidRPr="005A7E43" w:rsidRDefault="5D1A0BBA" w:rsidP="36C35117">
      <w:pPr>
        <w:rPr>
          <w:rStyle w:val="Hyperlink"/>
          <w:rFonts w:ascii="Calibri" w:eastAsia="Calibri" w:hAnsi="Calibri" w:cs="Calibri"/>
          <w:color w:val="0070C0"/>
        </w:rPr>
      </w:pPr>
      <w:r w:rsidRPr="005A7E43">
        <w:rPr>
          <w:b/>
          <w:bCs/>
        </w:rPr>
        <w:t>Dataset:</w:t>
      </w:r>
    </w:p>
    <w:p w14:paraId="52829FF0" w14:textId="2A5901F6" w:rsidR="5D1A0BBA" w:rsidRPr="005A7E43" w:rsidRDefault="00B2638B" w:rsidP="5D1A0BBA">
      <w:pPr>
        <w:rPr>
          <w:rStyle w:val="Hyperlink"/>
          <w:rFonts w:ascii="Calibri" w:eastAsia="Calibri" w:hAnsi="Calibri" w:cs="Calibri"/>
          <w:color w:val="1155CC"/>
        </w:rPr>
      </w:pPr>
      <w:hyperlink r:id="rId84">
        <w:r w:rsidR="5D1A0BBA" w:rsidRPr="36C35117">
          <w:rPr>
            <w:rStyle w:val="Hyperlink"/>
            <w:rFonts w:ascii="Calibri" w:eastAsia="Calibri" w:hAnsi="Calibri" w:cs="Calibri"/>
            <w:color w:val="1155CC"/>
          </w:rPr>
          <w:t>T3.5 Average Monthly Household Electricity Consumption by Planning Area &amp; Dwelling Type</w:t>
        </w:r>
      </w:hyperlink>
    </w:p>
    <w:p w14:paraId="6C94E478" w14:textId="4D077B45" w:rsidR="5D1A0BBA" w:rsidRDefault="36C35117" w:rsidP="5D1A0BBA">
      <w:r w:rsidRPr="36C35117">
        <w:rPr>
          <w:b/>
          <w:bCs/>
        </w:rPr>
        <w:t>Rationale:</w:t>
      </w:r>
    </w:p>
    <w:p w14:paraId="1E1A490D" w14:textId="209FC35C" w:rsidR="5D1A0BBA" w:rsidRDefault="5D1A0BBA" w:rsidP="5D1A0BBA">
      <w:r>
        <w:t>This shows that although the average electrical usage has been decreasing, the total electrical usage has been increasing. From 2015 to 2018, 1.6 to 1.9 kWh per household respectively.</w:t>
      </w:r>
    </w:p>
    <w:p w14:paraId="13D6CF8C" w14:textId="63EF8B97" w:rsidR="002A1ED9" w:rsidRDefault="5D1A0BBA" w:rsidP="0296183D">
      <w:pPr>
        <w:pStyle w:val="Heading3"/>
        <w:rPr>
          <w:rFonts w:ascii="Calibri Light" w:eastAsia="Calibri Light" w:hAnsi="Calibri Light" w:cs="Calibri Light"/>
        </w:rPr>
      </w:pPr>
      <w:r>
        <w:t>19. Number of Condos and HDB over Years</w:t>
      </w:r>
    </w:p>
    <w:p w14:paraId="60142406" w14:textId="523D7C0A" w:rsidR="002A1ED9" w:rsidRDefault="28853F48" w:rsidP="00563752">
      <w:pPr>
        <w:spacing w:line="257" w:lineRule="auto"/>
      </w:pPr>
      <w:r>
        <w:rPr>
          <w:noProof/>
        </w:rPr>
        <w:drawing>
          <wp:inline distT="0" distB="0" distL="0" distR="0" wp14:anchorId="604928FC" wp14:editId="0307CDFF">
            <wp:extent cx="4210048" cy="1001726"/>
            <wp:effectExtent l="0" t="0" r="0" b="0"/>
            <wp:docPr id="1082632009" name="Picture 108263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10048" cy="1001726"/>
                    </a:xfrm>
                    <a:prstGeom prst="rect">
                      <a:avLst/>
                    </a:prstGeom>
                  </pic:spPr>
                </pic:pic>
              </a:graphicData>
            </a:graphic>
          </wp:inline>
        </w:drawing>
      </w:r>
      <w:r w:rsidR="22E25913">
        <w:t xml:space="preserve">  </w:t>
      </w:r>
      <w:r w:rsidR="22E25913" w:rsidRPr="22E25913">
        <w:rPr>
          <w:noProof/>
        </w:rPr>
        <w:t xml:space="preserve">   </w:t>
      </w:r>
      <w:r>
        <w:rPr>
          <w:noProof/>
        </w:rPr>
        <w:drawing>
          <wp:inline distT="0" distB="0" distL="0" distR="0" wp14:anchorId="30713996" wp14:editId="4994C4DD">
            <wp:extent cx="1322017" cy="1099286"/>
            <wp:effectExtent l="0" t="0" r="0" b="0"/>
            <wp:docPr id="950655598" name="Picture 95065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322017" cy="1099286"/>
                    </a:xfrm>
                    <a:prstGeom prst="rect">
                      <a:avLst/>
                    </a:prstGeom>
                  </pic:spPr>
                </pic:pic>
              </a:graphicData>
            </a:graphic>
          </wp:inline>
        </w:drawing>
      </w:r>
      <w:r w:rsidR="22E25913" w:rsidRPr="22E25913">
        <w:rPr>
          <w:noProof/>
        </w:rPr>
        <w:t xml:space="preserve"> </w:t>
      </w:r>
    </w:p>
    <w:p w14:paraId="20579C3D" w14:textId="4C749983" w:rsidR="002A1ED9" w:rsidRDefault="5D1A0BBA" w:rsidP="5D1A0BBA">
      <w:r w:rsidRPr="00EA13FD">
        <w:rPr>
          <w:b/>
          <w:bCs/>
        </w:rPr>
        <w:t>Dataset:</w:t>
      </w:r>
    </w:p>
    <w:p w14:paraId="5D5637E3" w14:textId="61480A4F" w:rsidR="002A1ED9" w:rsidRDefault="00B2638B" w:rsidP="5D1A0BBA">
      <w:hyperlink r:id="rId87">
        <w:r w:rsidR="5D1A0BBA" w:rsidRPr="009030C9">
          <w:rPr>
            <w:rStyle w:val="Hyperlink"/>
            <w:color w:val="0070C0"/>
          </w:rPr>
          <w:t>Households</w:t>
        </w:r>
      </w:hyperlink>
    </w:p>
    <w:p w14:paraId="472E5A01" w14:textId="1CD3DF9D" w:rsidR="002A1ED9" w:rsidRDefault="0296183D" w:rsidP="5D1A0BBA">
      <w:r w:rsidRPr="0296183D">
        <w:rPr>
          <w:b/>
          <w:bCs/>
        </w:rPr>
        <w:t>Rationale:</w:t>
      </w:r>
    </w:p>
    <w:p w14:paraId="2A138569" w14:textId="5A768825" w:rsidR="28853F48" w:rsidRDefault="5D1A0BBA">
      <w:r>
        <w:t xml:space="preserve">This shows that from 2015 to 2019, there was a 111% increase </w:t>
      </w:r>
      <w:r w:rsidR="00D16C96">
        <w:t>in</w:t>
      </w:r>
      <w:r>
        <w:t xml:space="preserve"> condos and HDB. This might be a reason for the increase </w:t>
      </w:r>
      <w:r w:rsidR="00D16C96">
        <w:t>in</w:t>
      </w:r>
      <w:r>
        <w:t xml:space="preserve"> electrical usage but </w:t>
      </w:r>
      <w:r w:rsidR="00D16C96">
        <w:t xml:space="preserve">a </w:t>
      </w:r>
      <w:r>
        <w:t xml:space="preserve">decrease in average electrical usage as condos and HBD </w:t>
      </w:r>
      <w:r w:rsidR="00D16C96">
        <w:t>bring</w:t>
      </w:r>
      <w:r>
        <w:t xml:space="preserve"> down the average electrical usage while landed properties bring the average electrical usage up.</w:t>
      </w:r>
    </w:p>
    <w:p w14:paraId="37DA3D56" w14:textId="32F40837" w:rsidR="00820DAE" w:rsidRPr="00563752" w:rsidRDefault="00820DAE" w:rsidP="00563752">
      <w:pPr>
        <w:pStyle w:val="Heading3"/>
        <w:rPr>
          <w:sz w:val="22"/>
          <w:szCs w:val="22"/>
        </w:rPr>
      </w:pPr>
      <w:r>
        <w:t>Sustainable Living | Cheng Sheh Nee – 234745J</w:t>
      </w:r>
    </w:p>
    <w:tbl>
      <w:tblPr>
        <w:tblStyle w:val="TableGrid"/>
        <w:tblW w:w="0" w:type="auto"/>
        <w:tblLook w:val="04A0" w:firstRow="1" w:lastRow="0" w:firstColumn="1" w:lastColumn="0" w:noHBand="0" w:noVBand="1"/>
      </w:tblPr>
      <w:tblGrid>
        <w:gridCol w:w="9016"/>
      </w:tblGrid>
      <w:tr w:rsidR="00CC558D" w:rsidRPr="00662542" w14:paraId="32A8C000" w14:textId="77777777" w:rsidTr="00CC558D">
        <w:tc>
          <w:tcPr>
            <w:tcW w:w="9016" w:type="dxa"/>
            <w:shd w:val="clear" w:color="auto" w:fill="B4C6E7" w:themeFill="accent1" w:themeFillTint="66"/>
          </w:tcPr>
          <w:p w14:paraId="6FC34E89" w14:textId="26355DA8" w:rsidR="00CC558D" w:rsidRPr="00662542" w:rsidRDefault="00CC558D">
            <w:pPr>
              <w:jc w:val="center"/>
              <w:rPr>
                <w:b/>
                <w:bCs/>
                <w:sz w:val="24"/>
                <w:szCs w:val="24"/>
              </w:rPr>
            </w:pPr>
            <w:r>
              <w:rPr>
                <w:b/>
                <w:bCs/>
                <w:sz w:val="24"/>
                <w:szCs w:val="24"/>
              </w:rPr>
              <w:t>Sustainable Living</w:t>
            </w:r>
            <w:r w:rsidRPr="00662542">
              <w:rPr>
                <w:b/>
                <w:bCs/>
                <w:sz w:val="24"/>
                <w:szCs w:val="24"/>
              </w:rPr>
              <w:t xml:space="preserve"> Dashboard</w:t>
            </w:r>
          </w:p>
        </w:tc>
      </w:tr>
      <w:tr w:rsidR="00CC558D" w14:paraId="291C82AA" w14:textId="77777777">
        <w:tc>
          <w:tcPr>
            <w:tcW w:w="9016" w:type="dxa"/>
          </w:tcPr>
          <w:p w14:paraId="0EDA9EF0" w14:textId="77777777" w:rsidR="00CC558D" w:rsidRPr="00662542" w:rsidRDefault="00CC558D">
            <w:pPr>
              <w:rPr>
                <w:rFonts w:ascii="Calibri" w:hAnsi="Calibri" w:cs="Calibri"/>
                <w:lang w:eastAsia="en-US"/>
              </w:rPr>
            </w:pPr>
            <w:r w:rsidRPr="00662542">
              <w:rPr>
                <w:rFonts w:ascii="Calibri" w:hAnsi="Calibri" w:cs="Calibri"/>
                <w:b/>
                <w:bCs/>
                <w:lang w:eastAsia="en-US"/>
              </w:rPr>
              <w:t>Sub-Hypothesis:</w:t>
            </w:r>
            <w:r w:rsidRPr="00662542">
              <w:rPr>
                <w:rFonts w:ascii="Calibri" w:hAnsi="Calibri" w:cs="Calibri"/>
                <w:lang w:eastAsia="en-US"/>
              </w:rPr>
              <w:t xml:space="preserve"> </w:t>
            </w:r>
          </w:p>
          <w:p w14:paraId="68866569" w14:textId="77777777" w:rsidR="00CC558D" w:rsidRDefault="00970CD7" w:rsidP="00CC558D">
            <w:pPr>
              <w:rPr>
                <w:rFonts w:cstheme="minorHAnsi"/>
              </w:rPr>
            </w:pPr>
            <w:r w:rsidRPr="00970CD7">
              <w:rPr>
                <w:rFonts w:cstheme="minorHAnsi"/>
              </w:rPr>
              <w:t>The Sustainable Living pillar of the Green Plan is committed to building an eco-friendly country.</w:t>
            </w:r>
          </w:p>
          <w:p w14:paraId="28283240" w14:textId="2E857847" w:rsidR="00E66F74" w:rsidRPr="00970CD7" w:rsidRDefault="00E66F74" w:rsidP="00CC558D"/>
        </w:tc>
      </w:tr>
      <w:tr w:rsidR="00CC558D" w14:paraId="58A2EB55" w14:textId="77777777">
        <w:tc>
          <w:tcPr>
            <w:tcW w:w="9016" w:type="dxa"/>
          </w:tcPr>
          <w:p w14:paraId="45CD7D30" w14:textId="00BB6900" w:rsidR="00CC558D" w:rsidRDefault="00CC558D">
            <w:r>
              <w:rPr>
                <w:noProof/>
                <w14:ligatures w14:val="standardContextual"/>
              </w:rPr>
              <w:lastRenderedPageBreak/>
              <w:t xml:space="preserve"> </w:t>
            </w:r>
            <w:r>
              <w:t xml:space="preserve">  </w:t>
            </w:r>
          </w:p>
          <w:p w14:paraId="77487493" w14:textId="788C9D11" w:rsidR="00CC558D" w:rsidRDefault="00D47946" w:rsidP="00FF2059">
            <w:r>
              <w:rPr>
                <w:noProof/>
              </w:rPr>
              <w:drawing>
                <wp:inline distT="0" distB="0" distL="0" distR="0" wp14:anchorId="2440E9A0" wp14:editId="7704824D">
                  <wp:extent cx="2499360" cy="1398960"/>
                  <wp:effectExtent l="0" t="0" r="0" b="0"/>
                  <wp:docPr id="942744203" name="Picture 94274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03237" cy="1401130"/>
                          </a:xfrm>
                          <a:prstGeom prst="rect">
                            <a:avLst/>
                          </a:prstGeom>
                        </pic:spPr>
                      </pic:pic>
                    </a:graphicData>
                  </a:graphic>
                </wp:inline>
              </w:drawing>
            </w:r>
            <w:r w:rsidR="00D968C4">
              <w:rPr>
                <w:noProof/>
              </w:rPr>
              <w:t xml:space="preserve">    </w:t>
            </w:r>
            <w:r>
              <w:rPr>
                <w:noProof/>
              </w:rPr>
              <w:drawing>
                <wp:inline distT="0" distB="0" distL="0" distR="0" wp14:anchorId="0E643AD8" wp14:editId="694AD61A">
                  <wp:extent cx="2497824" cy="1395306"/>
                  <wp:effectExtent l="0" t="0" r="0" b="0"/>
                  <wp:docPr id="94775164" name="Picture 9477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7516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03145" cy="1398278"/>
                          </a:xfrm>
                          <a:prstGeom prst="rect">
                            <a:avLst/>
                          </a:prstGeom>
                        </pic:spPr>
                      </pic:pic>
                    </a:graphicData>
                  </a:graphic>
                </wp:inline>
              </w:drawing>
            </w:r>
          </w:p>
          <w:p w14:paraId="67B31A17" w14:textId="77777777" w:rsidR="00E66F74" w:rsidRDefault="00E66F74"/>
          <w:p w14:paraId="570216E9" w14:textId="5234A663" w:rsidR="008303FF" w:rsidRDefault="007A2455" w:rsidP="00FF2059">
            <w:r w:rsidRPr="007A2455">
              <w:rPr>
                <w:noProof/>
              </w:rPr>
              <w:drawing>
                <wp:inline distT="0" distB="0" distL="0" distR="0" wp14:anchorId="5BBB9173" wp14:editId="4073C77C">
                  <wp:extent cx="2485813" cy="1394654"/>
                  <wp:effectExtent l="0" t="0" r="0" b="0"/>
                  <wp:docPr id="1117192061" name="Picture 11171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2061" name=""/>
                          <pic:cNvPicPr/>
                        </pic:nvPicPr>
                        <pic:blipFill>
                          <a:blip r:embed="rId90"/>
                          <a:stretch>
                            <a:fillRect/>
                          </a:stretch>
                        </pic:blipFill>
                        <pic:spPr>
                          <a:xfrm>
                            <a:off x="0" y="0"/>
                            <a:ext cx="2519176" cy="1413372"/>
                          </a:xfrm>
                          <a:prstGeom prst="rect">
                            <a:avLst/>
                          </a:prstGeom>
                        </pic:spPr>
                      </pic:pic>
                    </a:graphicData>
                  </a:graphic>
                </wp:inline>
              </w:drawing>
            </w:r>
            <w:r w:rsidR="00D968C4">
              <w:rPr>
                <w:noProof/>
              </w:rPr>
              <w:t xml:space="preserve">    </w:t>
            </w:r>
            <w:r w:rsidR="00FF2059" w:rsidRPr="00FF2059">
              <w:rPr>
                <w:noProof/>
              </w:rPr>
              <w:drawing>
                <wp:inline distT="0" distB="0" distL="0" distR="0" wp14:anchorId="0B31356D" wp14:editId="36259D36">
                  <wp:extent cx="2423847" cy="1368213"/>
                  <wp:effectExtent l="0" t="0" r="0" b="3810"/>
                  <wp:docPr id="831277425" name="Picture 83127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7425" name=""/>
                          <pic:cNvPicPr/>
                        </pic:nvPicPr>
                        <pic:blipFill>
                          <a:blip r:embed="rId91"/>
                          <a:stretch>
                            <a:fillRect/>
                          </a:stretch>
                        </pic:blipFill>
                        <pic:spPr>
                          <a:xfrm>
                            <a:off x="0" y="0"/>
                            <a:ext cx="2466133" cy="1392082"/>
                          </a:xfrm>
                          <a:prstGeom prst="rect">
                            <a:avLst/>
                          </a:prstGeom>
                        </pic:spPr>
                      </pic:pic>
                    </a:graphicData>
                  </a:graphic>
                </wp:inline>
              </w:drawing>
            </w:r>
          </w:p>
          <w:p w14:paraId="31AD18F3" w14:textId="30B7E0B8" w:rsidR="00CC558D" w:rsidRDefault="00CC558D"/>
        </w:tc>
      </w:tr>
    </w:tbl>
    <w:p w14:paraId="100E1589" w14:textId="77777777" w:rsidR="008C6DE6" w:rsidRDefault="008C6DE6" w:rsidP="00DD4CA3">
      <w:pPr>
        <w:pStyle w:val="Heading3"/>
      </w:pPr>
    </w:p>
    <w:p w14:paraId="28D08B83" w14:textId="66B6DB75" w:rsidR="00862CF5" w:rsidRPr="00C3334F" w:rsidRDefault="00F874EC" w:rsidP="00DD4CA3">
      <w:pPr>
        <w:pStyle w:val="Heading3"/>
      </w:pPr>
      <w:r w:rsidRPr="00C3334F">
        <w:t xml:space="preserve">1. </w:t>
      </w:r>
      <w:r w:rsidR="00862CF5" w:rsidRPr="00C3334F">
        <w:t>Waste Management by Waste Type in 2022</w:t>
      </w:r>
      <w:r w:rsidR="00C3334F">
        <w:t xml:space="preserve"> </w:t>
      </w:r>
      <w:r w:rsidR="00CE2F88">
        <w:t>–</w:t>
      </w:r>
      <w:r w:rsidR="00C3334F">
        <w:t xml:space="preserve"> </w:t>
      </w:r>
      <w:r w:rsidR="00CE2F88">
        <w:t>NEA</w:t>
      </w:r>
      <w:r w:rsidR="00F02285">
        <w:t xml:space="preserve"> 2022</w:t>
      </w:r>
      <w:r w:rsidR="00CE2F88">
        <w:t xml:space="preserve"> Waste Statistics</w:t>
      </w:r>
    </w:p>
    <w:p w14:paraId="28B52C58" w14:textId="3C2AE1CA" w:rsidR="00C3334F" w:rsidRDefault="00C3334F">
      <w:r>
        <w:rPr>
          <w:noProof/>
        </w:rPr>
        <w:drawing>
          <wp:inline distT="0" distB="0" distL="0" distR="0" wp14:anchorId="21E00F98" wp14:editId="40191922">
            <wp:extent cx="1927871" cy="1761067"/>
            <wp:effectExtent l="0" t="0" r="0" b="0"/>
            <wp:docPr id="509044818" name="Picture 50904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935355" cy="1767904"/>
                    </a:xfrm>
                    <a:prstGeom prst="rect">
                      <a:avLst/>
                    </a:prstGeom>
                  </pic:spPr>
                </pic:pic>
              </a:graphicData>
            </a:graphic>
          </wp:inline>
        </w:drawing>
      </w:r>
      <w:r w:rsidR="32DBCB09">
        <w:t xml:space="preserve"> </w:t>
      </w:r>
      <w:r>
        <w:rPr>
          <w:noProof/>
        </w:rPr>
        <w:drawing>
          <wp:inline distT="0" distB="0" distL="0" distR="0" wp14:anchorId="2851C5BF" wp14:editId="0B43B8E6">
            <wp:extent cx="2323583" cy="1747520"/>
            <wp:effectExtent l="0" t="0" r="635" b="5080"/>
            <wp:docPr id="140889511" name="Picture 14088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35893" cy="1756778"/>
                    </a:xfrm>
                    <a:prstGeom prst="rect">
                      <a:avLst/>
                    </a:prstGeom>
                  </pic:spPr>
                </pic:pic>
              </a:graphicData>
            </a:graphic>
          </wp:inline>
        </w:drawing>
      </w:r>
    </w:p>
    <w:p w14:paraId="6C9E0AC4" w14:textId="4082A449" w:rsidR="32DBCB09" w:rsidRDefault="32DBCB09" w:rsidP="32DBCB09">
      <w:pPr>
        <w:rPr>
          <w:i/>
          <w:iCs/>
        </w:rPr>
      </w:pPr>
      <w:r w:rsidRPr="32DBCB09">
        <w:rPr>
          <w:i/>
          <w:iCs/>
        </w:rPr>
        <w:t xml:space="preserve">Y-Axis sorted by waste type in ascending order as the data of total waste generated </w:t>
      </w:r>
      <w:r w:rsidR="005438E3">
        <w:rPr>
          <w:i/>
          <w:iCs/>
        </w:rPr>
        <w:t>varies</w:t>
      </w:r>
    </w:p>
    <w:p w14:paraId="13B34D6D" w14:textId="77777777" w:rsidR="00455BBA" w:rsidRPr="00455BBA" w:rsidRDefault="00862CF5">
      <w:pPr>
        <w:rPr>
          <w:b/>
          <w:bCs/>
        </w:rPr>
      </w:pPr>
      <w:r w:rsidRPr="00455BBA">
        <w:rPr>
          <w:b/>
          <w:bCs/>
        </w:rPr>
        <w:t xml:space="preserve">Dataset: </w:t>
      </w:r>
    </w:p>
    <w:p w14:paraId="22B6562D" w14:textId="4B9FF7BE" w:rsidR="00862CF5" w:rsidRPr="009030C9" w:rsidRDefault="00B2638B">
      <w:pPr>
        <w:rPr>
          <w:color w:val="0070C0"/>
        </w:rPr>
      </w:pPr>
      <w:hyperlink r:id="rId94" w:history="1">
        <w:r w:rsidR="00455BBA" w:rsidRPr="009030C9">
          <w:rPr>
            <w:rStyle w:val="Hyperlink"/>
            <w:color w:val="0070C0"/>
          </w:rPr>
          <w:t>https://www.nea.gov.sg/our-services/waste-management/waste-statistics-and-overall-recycling</w:t>
        </w:r>
      </w:hyperlink>
    </w:p>
    <w:p w14:paraId="460A3B5A" w14:textId="77777777" w:rsidR="00301765" w:rsidRPr="006C22F8" w:rsidRDefault="00301765">
      <w:pPr>
        <w:rPr>
          <w:b/>
          <w:bCs/>
        </w:rPr>
      </w:pPr>
      <w:r w:rsidRPr="006C22F8">
        <w:rPr>
          <w:b/>
          <w:bCs/>
        </w:rPr>
        <w:t>Rationale:</w:t>
      </w:r>
    </w:p>
    <w:p w14:paraId="7D552ACD" w14:textId="77777777" w:rsidR="00F3693C" w:rsidRPr="002846B9" w:rsidRDefault="00301765">
      <w:r w:rsidRPr="00301765">
        <w:t xml:space="preserve">The bar chart detailing waste management by type in 2022 shows a significant amount of waste being recycled across various categories, from construction materials to food and plastics. With a </w:t>
      </w:r>
      <w:r w:rsidRPr="002846B9">
        <w:t xml:space="preserve">total of 7,384 thousand tonnes of waste generated and 4,188 thousand tonnes of it recycled, </w:t>
      </w:r>
      <w:r w:rsidRPr="002846B9">
        <w:rPr>
          <w:b/>
          <w:bCs/>
        </w:rPr>
        <w:t>the average recycling rate is 52%</w:t>
      </w:r>
      <w:r w:rsidRPr="002846B9">
        <w:t xml:space="preserve">. The commitment to recycling by the government is evident. Over </w:t>
      </w:r>
      <w:r w:rsidRPr="002846B9">
        <w:rPr>
          <w:b/>
          <w:bCs/>
        </w:rPr>
        <w:t>half</w:t>
      </w:r>
      <w:r w:rsidRPr="002846B9">
        <w:t xml:space="preserve"> of the waste generated is being processed for reuse, rather than ending up in landfills.</w:t>
      </w:r>
    </w:p>
    <w:p w14:paraId="3AACE3A2" w14:textId="32F1D1C6" w:rsidR="006C22F8" w:rsidRPr="00A8479F" w:rsidRDefault="006C22F8">
      <w:pPr>
        <w:rPr>
          <w:b/>
          <w:bCs/>
        </w:rPr>
      </w:pPr>
      <w:r w:rsidRPr="00A8479F">
        <w:rPr>
          <w:b/>
          <w:bCs/>
        </w:rPr>
        <w:t>Interactives:</w:t>
      </w:r>
    </w:p>
    <w:p w14:paraId="3C3D6701" w14:textId="48A17771" w:rsidR="006C22F8" w:rsidRDefault="002846B9" w:rsidP="32DBCB09">
      <w:pPr>
        <w:pStyle w:val="ListParagraph"/>
        <w:numPr>
          <w:ilvl w:val="0"/>
          <w:numId w:val="27"/>
        </w:numPr>
      </w:pPr>
      <w:r w:rsidRPr="002846B9">
        <w:rPr>
          <w:sz w:val="22"/>
          <w:szCs w:val="22"/>
        </w:rPr>
        <w:t>Include</w:t>
      </w:r>
      <w:r w:rsidR="00E6759E">
        <w:rPr>
          <w:sz w:val="22"/>
          <w:szCs w:val="22"/>
        </w:rPr>
        <w:t>s</w:t>
      </w:r>
      <w:r w:rsidRPr="002846B9">
        <w:rPr>
          <w:sz w:val="22"/>
          <w:szCs w:val="22"/>
        </w:rPr>
        <w:t xml:space="preserve"> a </w:t>
      </w:r>
      <w:r>
        <w:rPr>
          <w:sz w:val="22"/>
          <w:szCs w:val="22"/>
        </w:rPr>
        <w:t>multi-row card to provide an overview of the chart</w:t>
      </w:r>
      <w:r w:rsidR="00DD086B">
        <w:rPr>
          <w:sz w:val="22"/>
          <w:szCs w:val="22"/>
        </w:rPr>
        <w:t>.</w:t>
      </w:r>
    </w:p>
    <w:p w14:paraId="1560CEC9" w14:textId="14D3F379" w:rsidR="00F3693C" w:rsidRPr="008D4151" w:rsidRDefault="00D92BAA" w:rsidP="008D4151">
      <w:pPr>
        <w:pStyle w:val="ListParagraph"/>
        <w:numPr>
          <w:ilvl w:val="0"/>
          <w:numId w:val="26"/>
        </w:numPr>
        <w:rPr>
          <w:sz w:val="22"/>
          <w:szCs w:val="22"/>
        </w:rPr>
      </w:pPr>
      <w:r>
        <w:rPr>
          <w:sz w:val="22"/>
          <w:szCs w:val="22"/>
        </w:rPr>
        <w:t xml:space="preserve">Tooltip </w:t>
      </w:r>
      <w:r w:rsidR="00DD086B">
        <w:rPr>
          <w:sz w:val="22"/>
          <w:szCs w:val="22"/>
        </w:rPr>
        <w:t xml:space="preserve">features to </w:t>
      </w:r>
      <w:r w:rsidR="0062427C">
        <w:rPr>
          <w:sz w:val="22"/>
          <w:szCs w:val="22"/>
        </w:rPr>
        <w:t>display the total waste generated, waste disposed and waste recycled.</w:t>
      </w:r>
    </w:p>
    <w:p w14:paraId="3DE9C20C" w14:textId="2D3EAA6D" w:rsidR="00F3693C" w:rsidRDefault="00F3693C" w:rsidP="00DD4CA3">
      <w:pPr>
        <w:pStyle w:val="Heading3"/>
      </w:pPr>
      <w:r>
        <w:lastRenderedPageBreak/>
        <w:t xml:space="preserve">2. </w:t>
      </w:r>
      <w:r w:rsidRPr="00C3334F">
        <w:t>Waste Management</w:t>
      </w:r>
      <w:r w:rsidR="001D07AA">
        <w:t xml:space="preserve"> (million tonnes)</w:t>
      </w:r>
      <w:r w:rsidRPr="00C3334F">
        <w:t xml:space="preserve"> by </w:t>
      </w:r>
      <w:r w:rsidR="001D07AA">
        <w:t>Year</w:t>
      </w:r>
      <w:r>
        <w:t xml:space="preserve"> </w:t>
      </w:r>
    </w:p>
    <w:p w14:paraId="7F87E7C9" w14:textId="50592AE0" w:rsidR="00973FD9" w:rsidRPr="006C22F8" w:rsidRDefault="006C22F8" w:rsidP="006C22F8">
      <w:r>
        <w:rPr>
          <w:noProof/>
        </w:rPr>
        <w:drawing>
          <wp:inline distT="0" distB="0" distL="0" distR="0" wp14:anchorId="45CA91EE" wp14:editId="5690C789">
            <wp:extent cx="1667016" cy="1849120"/>
            <wp:effectExtent l="0" t="0" r="9525" b="0"/>
            <wp:docPr id="1852671950" name="Picture 185267195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67195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7458" cy="1860703"/>
                    </a:xfrm>
                    <a:prstGeom prst="rect">
                      <a:avLst/>
                    </a:prstGeom>
                  </pic:spPr>
                </pic:pic>
              </a:graphicData>
            </a:graphic>
          </wp:inline>
        </w:drawing>
      </w:r>
      <w:r w:rsidR="008D4151">
        <w:t xml:space="preserve">       </w:t>
      </w:r>
      <w:r w:rsidR="00D67149">
        <w:t xml:space="preserve"> </w:t>
      </w:r>
      <w:r>
        <w:rPr>
          <w:noProof/>
        </w:rPr>
        <w:drawing>
          <wp:inline distT="0" distB="0" distL="0" distR="0" wp14:anchorId="4696E794" wp14:editId="00D0E76C">
            <wp:extent cx="2073173" cy="1869440"/>
            <wp:effectExtent l="0" t="0" r="3810" b="0"/>
            <wp:docPr id="232593275" name="Picture 232593275" descr="A graph with numbers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9327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85606" cy="1880651"/>
                    </a:xfrm>
                    <a:prstGeom prst="rect">
                      <a:avLst/>
                    </a:prstGeom>
                  </pic:spPr>
                </pic:pic>
              </a:graphicData>
            </a:graphic>
          </wp:inline>
        </w:drawing>
      </w:r>
    </w:p>
    <w:p w14:paraId="19055E91" w14:textId="369B576C" w:rsidR="00646834" w:rsidRDefault="5FFD18A4" w:rsidP="00646834">
      <w:pPr>
        <w:rPr>
          <w:b/>
          <w:bCs/>
        </w:rPr>
      </w:pPr>
      <w:r w:rsidRPr="5FFD18A4">
        <w:rPr>
          <w:b/>
          <w:bCs/>
        </w:rPr>
        <w:t>Datasets:</w:t>
      </w:r>
    </w:p>
    <w:p w14:paraId="336D1351" w14:textId="77777777" w:rsidR="005263FC" w:rsidRDefault="00B2638B" w:rsidP="00646834">
      <w:pPr>
        <w:rPr>
          <w:color w:val="0070C0"/>
        </w:rPr>
      </w:pPr>
      <w:hyperlink r:id="rId97" w:history="1">
        <w:r w:rsidR="00F64F10" w:rsidRPr="009030C9">
          <w:rPr>
            <w:rStyle w:val="Hyperlink"/>
            <w:rFonts w:cstheme="minorHAnsi"/>
            <w:color w:val="0070C0"/>
          </w:rPr>
          <w:t>https://www.statista.com/statistics/628000/waste-disposed-in-singap</w:t>
        </w:r>
        <w:r w:rsidR="00F64F10" w:rsidRPr="009030C9">
          <w:rPr>
            <w:rStyle w:val="Hyperlink"/>
            <w:rFonts w:cstheme="minorHAnsi"/>
            <w:color w:val="0070C0"/>
          </w:rPr>
          <w:t>o</w:t>
        </w:r>
        <w:r w:rsidR="00F64F10" w:rsidRPr="009030C9">
          <w:rPr>
            <w:rStyle w:val="Hyperlink"/>
            <w:rFonts w:cstheme="minorHAnsi"/>
            <w:color w:val="0070C0"/>
          </w:rPr>
          <w:t>re/</w:t>
        </w:r>
      </w:hyperlink>
      <w:r w:rsidR="00660926" w:rsidRPr="009030C9">
        <w:rPr>
          <w:color w:val="0070C0"/>
        </w:rPr>
        <w:t xml:space="preserve"> </w:t>
      </w:r>
      <w:r w:rsidR="005263FC">
        <w:rPr>
          <w:color w:val="0070C0"/>
        </w:rPr>
        <w:t>;</w:t>
      </w:r>
    </w:p>
    <w:p w14:paraId="7AE1A3DA" w14:textId="4BC51956" w:rsidR="00660926" w:rsidRPr="009030C9" w:rsidRDefault="005263FC" w:rsidP="00646834">
      <w:pPr>
        <w:rPr>
          <w:rFonts w:cstheme="minorHAnsi"/>
          <w:color w:val="0070C0"/>
        </w:rPr>
      </w:pPr>
      <w:hyperlink r:id="rId98" w:history="1">
        <w:r w:rsidRPr="00FF4843">
          <w:rPr>
            <w:rStyle w:val="Hyperlink"/>
            <w:rFonts w:cstheme="minorHAnsi"/>
          </w:rPr>
          <w:t>https://www.statista.com/statistics/628048/waste-recycled-in-singapore/</w:t>
        </w:r>
      </w:hyperlink>
    </w:p>
    <w:p w14:paraId="500F9324" w14:textId="77777777" w:rsidR="00646834" w:rsidRPr="006C22F8" w:rsidRDefault="00646834" w:rsidP="00646834">
      <w:pPr>
        <w:rPr>
          <w:b/>
          <w:bCs/>
        </w:rPr>
      </w:pPr>
      <w:r w:rsidRPr="006C22F8">
        <w:rPr>
          <w:b/>
          <w:bCs/>
        </w:rPr>
        <w:t>Rationale:</w:t>
      </w:r>
    </w:p>
    <w:p w14:paraId="3EEB116A" w14:textId="670ADAE7" w:rsidR="002B41CE" w:rsidRPr="003151F2" w:rsidRDefault="002B41CE" w:rsidP="003151F2">
      <w:pPr>
        <w:pStyle w:val="NormalWeb"/>
        <w:spacing w:before="240" w:beforeAutospacing="0" w:after="240" w:afterAutospacing="0"/>
      </w:pPr>
      <w:r>
        <w:rPr>
          <w:rFonts w:ascii="Calibri" w:hAnsi="Calibri" w:cs="Calibri"/>
          <w:color w:val="000000"/>
        </w:rPr>
        <w:t>T</w:t>
      </w:r>
      <w:r>
        <w:rPr>
          <w:rFonts w:ascii="Calibri" w:hAnsi="Calibri" w:cs="Calibri"/>
          <w:color w:val="000000"/>
          <w:sz w:val="22"/>
          <w:szCs w:val="22"/>
        </w:rPr>
        <w:t xml:space="preserve">he trend analysis from 2013 to 2022 details the volume of domestic and non-domestic waste disposed </w:t>
      </w:r>
      <w:r w:rsidR="00E51891">
        <w:rPr>
          <w:rFonts w:ascii="Calibri" w:hAnsi="Calibri" w:cs="Calibri"/>
          <w:color w:val="000000"/>
          <w:sz w:val="22"/>
          <w:szCs w:val="22"/>
        </w:rPr>
        <w:t>of</w:t>
      </w:r>
      <w:r>
        <w:rPr>
          <w:rFonts w:ascii="Calibri" w:hAnsi="Calibri" w:cs="Calibri"/>
          <w:color w:val="000000"/>
          <w:sz w:val="22"/>
          <w:szCs w:val="22"/>
        </w:rPr>
        <w:t xml:space="preserve"> alongside recycled waste. </w:t>
      </w:r>
      <w:r w:rsidR="002342ED">
        <w:rPr>
          <w:rFonts w:ascii="Calibri" w:hAnsi="Calibri" w:cs="Calibri"/>
          <w:color w:val="000000"/>
          <w:sz w:val="22"/>
          <w:szCs w:val="22"/>
        </w:rPr>
        <w:t xml:space="preserve">It reveals a steady increase in recycling efforts, despite a dip in recycling rates in 2020 of 3.04 million tonnes of waste recycled, likely due to the COVID-19 pandemic, which impacted waste management systems worldwide. However, there's a </w:t>
      </w:r>
      <w:r w:rsidR="002342ED" w:rsidRPr="002342ED">
        <w:rPr>
          <w:rFonts w:ascii="Calibri" w:hAnsi="Calibri" w:cs="Calibri"/>
          <w:b/>
          <w:bCs/>
          <w:color w:val="000000"/>
          <w:sz w:val="22"/>
          <w:szCs w:val="22"/>
        </w:rPr>
        <w:t>visible recovery</w:t>
      </w:r>
      <w:r w:rsidR="002342ED">
        <w:rPr>
          <w:rFonts w:ascii="Calibri" w:hAnsi="Calibri" w:cs="Calibri"/>
          <w:color w:val="000000"/>
          <w:sz w:val="22"/>
          <w:szCs w:val="22"/>
        </w:rPr>
        <w:t xml:space="preserve">, as we can see the total waste recycled increased to 3.83 million tonnes in 2021 and 4.19 million tonnes in 2022. This shows </w:t>
      </w:r>
      <w:r w:rsidR="002342ED" w:rsidRPr="002342ED">
        <w:rPr>
          <w:rFonts w:ascii="Calibri" w:hAnsi="Calibri" w:cs="Calibri"/>
          <w:b/>
          <w:bCs/>
          <w:color w:val="000000"/>
          <w:sz w:val="22"/>
          <w:szCs w:val="22"/>
        </w:rPr>
        <w:t>Singapore's resilience</w:t>
      </w:r>
      <w:r w:rsidR="002342ED">
        <w:rPr>
          <w:rFonts w:ascii="Calibri" w:hAnsi="Calibri" w:cs="Calibri"/>
          <w:color w:val="000000"/>
          <w:sz w:val="22"/>
          <w:szCs w:val="22"/>
        </w:rPr>
        <w:t xml:space="preserve"> and </w:t>
      </w:r>
      <w:r w:rsidR="002342ED" w:rsidRPr="002342ED">
        <w:rPr>
          <w:rFonts w:ascii="Calibri" w:hAnsi="Calibri" w:cs="Calibri"/>
          <w:b/>
          <w:bCs/>
          <w:color w:val="000000"/>
          <w:sz w:val="22"/>
          <w:szCs w:val="22"/>
        </w:rPr>
        <w:t>ongoing progress towards its eco-friendly aspirations</w:t>
      </w:r>
      <w:r w:rsidR="002342ED">
        <w:rPr>
          <w:rFonts w:ascii="Calibri" w:hAnsi="Calibri" w:cs="Calibri"/>
          <w:color w:val="000000"/>
          <w:sz w:val="22"/>
          <w:szCs w:val="22"/>
        </w:rPr>
        <w:t>.</w:t>
      </w:r>
    </w:p>
    <w:p w14:paraId="310A9FEC" w14:textId="00CFCCA9" w:rsidR="00646834" w:rsidRPr="00E6759E" w:rsidRDefault="00646834" w:rsidP="00646834">
      <w:pPr>
        <w:rPr>
          <w:rFonts w:cstheme="minorHAnsi"/>
          <w:b/>
          <w:bCs/>
        </w:rPr>
      </w:pPr>
      <w:r w:rsidRPr="00E6759E">
        <w:rPr>
          <w:rFonts w:cstheme="minorHAnsi"/>
          <w:b/>
          <w:bCs/>
        </w:rPr>
        <w:t>Interactives:</w:t>
      </w:r>
    </w:p>
    <w:p w14:paraId="5617215B" w14:textId="0D19C693" w:rsidR="00D67149" w:rsidRPr="00E6759E" w:rsidRDefault="00D67149" w:rsidP="00E6759E">
      <w:pPr>
        <w:pStyle w:val="ListParagraph"/>
        <w:numPr>
          <w:ilvl w:val="0"/>
          <w:numId w:val="19"/>
        </w:numPr>
        <w:spacing w:after="0"/>
        <w:rPr>
          <w:rFonts w:cstheme="minorHAnsi"/>
          <w:sz w:val="22"/>
          <w:szCs w:val="22"/>
        </w:rPr>
      </w:pPr>
      <w:r w:rsidRPr="00E6759E">
        <w:rPr>
          <w:rFonts w:cstheme="minorHAnsi"/>
          <w:sz w:val="22"/>
          <w:szCs w:val="22"/>
        </w:rPr>
        <w:t>Include</w:t>
      </w:r>
      <w:r w:rsidR="00E6759E">
        <w:rPr>
          <w:rFonts w:cstheme="minorHAnsi"/>
          <w:sz w:val="22"/>
          <w:szCs w:val="22"/>
        </w:rPr>
        <w:t>s</w:t>
      </w:r>
      <w:r w:rsidRPr="00E6759E">
        <w:rPr>
          <w:rFonts w:cstheme="minorHAnsi"/>
          <w:sz w:val="22"/>
          <w:szCs w:val="22"/>
        </w:rPr>
        <w:t xml:space="preserve"> </w:t>
      </w:r>
      <w:r w:rsidR="005E6B68" w:rsidRPr="00E6759E">
        <w:rPr>
          <w:rFonts w:cstheme="minorHAnsi"/>
          <w:sz w:val="22"/>
          <w:szCs w:val="22"/>
        </w:rPr>
        <w:t>two</w:t>
      </w:r>
      <w:r w:rsidRPr="00E6759E">
        <w:rPr>
          <w:rFonts w:cstheme="minorHAnsi"/>
          <w:sz w:val="22"/>
          <w:szCs w:val="22"/>
        </w:rPr>
        <w:t xml:space="preserve"> card</w:t>
      </w:r>
      <w:r w:rsidR="005E6B68" w:rsidRPr="00E6759E">
        <w:rPr>
          <w:rFonts w:cstheme="minorHAnsi"/>
          <w:sz w:val="22"/>
          <w:szCs w:val="22"/>
        </w:rPr>
        <w:t>s</w:t>
      </w:r>
      <w:r w:rsidRPr="00E6759E">
        <w:rPr>
          <w:rFonts w:cstheme="minorHAnsi"/>
          <w:sz w:val="22"/>
          <w:szCs w:val="22"/>
        </w:rPr>
        <w:t xml:space="preserve"> to provide an overview of the </w:t>
      </w:r>
      <w:r w:rsidR="005E6B68" w:rsidRPr="00E6759E">
        <w:rPr>
          <w:rFonts w:cstheme="minorHAnsi"/>
          <w:sz w:val="22"/>
          <w:szCs w:val="22"/>
        </w:rPr>
        <w:t>waste disposed of and waste recycled.</w:t>
      </w:r>
    </w:p>
    <w:p w14:paraId="04915274" w14:textId="29477811" w:rsidR="00E6759E" w:rsidRPr="00E6759E" w:rsidRDefault="00E6759E" w:rsidP="00E6759E">
      <w:pPr>
        <w:pStyle w:val="NormalWeb"/>
        <w:numPr>
          <w:ilvl w:val="0"/>
          <w:numId w:val="19"/>
        </w:numPr>
        <w:spacing w:before="0" w:beforeAutospacing="0" w:after="0" w:afterAutospacing="0"/>
        <w:rPr>
          <w:rFonts w:asciiTheme="minorHAnsi" w:hAnsiTheme="minorHAnsi" w:cstheme="minorHAnsi"/>
          <w:color w:val="000000"/>
          <w:sz w:val="22"/>
          <w:szCs w:val="22"/>
        </w:rPr>
      </w:pPr>
      <w:r w:rsidRPr="00E6759E">
        <w:rPr>
          <w:rFonts w:asciiTheme="minorHAnsi" w:hAnsiTheme="minorHAnsi" w:cstheme="minorHAnsi"/>
          <w:color w:val="000000" w:themeColor="text1"/>
          <w:sz w:val="22"/>
          <w:szCs w:val="22"/>
        </w:rPr>
        <w:t>Includes a zoom slider (</w:t>
      </w:r>
      <w:r>
        <w:rPr>
          <w:rFonts w:asciiTheme="minorHAnsi" w:hAnsiTheme="minorHAnsi" w:cstheme="minorHAnsi"/>
          <w:color w:val="000000" w:themeColor="text1"/>
          <w:sz w:val="22"/>
          <w:szCs w:val="22"/>
        </w:rPr>
        <w:t>X</w:t>
      </w:r>
      <w:r w:rsidRPr="00E6759E">
        <w:rPr>
          <w:rFonts w:asciiTheme="minorHAnsi" w:hAnsiTheme="minorHAnsi" w:cstheme="minorHAnsi"/>
          <w:color w:val="000000" w:themeColor="text1"/>
          <w:sz w:val="22"/>
          <w:szCs w:val="22"/>
        </w:rPr>
        <w:t xml:space="preserve">-axis) to allow users to zoom in on the </w:t>
      </w:r>
      <w:r>
        <w:rPr>
          <w:rFonts w:asciiTheme="minorHAnsi" w:hAnsiTheme="minorHAnsi" w:cstheme="minorHAnsi"/>
          <w:color w:val="000000" w:themeColor="text1"/>
          <w:sz w:val="22"/>
          <w:szCs w:val="22"/>
        </w:rPr>
        <w:t>Year.</w:t>
      </w:r>
    </w:p>
    <w:p w14:paraId="6AF7EE39" w14:textId="5748A1F7" w:rsidR="00E6759E" w:rsidRPr="00B94863" w:rsidRDefault="00E6759E" w:rsidP="00E6759E">
      <w:pPr>
        <w:pStyle w:val="NormalWeb"/>
        <w:numPr>
          <w:ilvl w:val="0"/>
          <w:numId w:val="19"/>
        </w:numPr>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themeColor="text1"/>
          <w:sz w:val="22"/>
          <w:szCs w:val="22"/>
        </w:rPr>
        <w:t xml:space="preserve">Tooltip feature to display the year, </w:t>
      </w:r>
      <w:r w:rsidR="00212398">
        <w:rPr>
          <w:rFonts w:asciiTheme="minorHAnsi" w:hAnsiTheme="minorHAnsi" w:cstheme="minorHAnsi"/>
          <w:color w:val="000000" w:themeColor="text1"/>
          <w:sz w:val="22"/>
          <w:szCs w:val="22"/>
        </w:rPr>
        <w:t>total waste disposed of, domestic and non-domestic waste disposed and the total waste recycled.</w:t>
      </w:r>
    </w:p>
    <w:p w14:paraId="4B2EA43E" w14:textId="77777777" w:rsidR="00B94863" w:rsidRPr="002A1ED9" w:rsidRDefault="00B94863" w:rsidP="00B94863">
      <w:pPr>
        <w:pStyle w:val="NormalWeb"/>
        <w:spacing w:before="0" w:beforeAutospacing="0" w:after="0" w:afterAutospacing="0"/>
        <w:rPr>
          <w:rFonts w:asciiTheme="minorHAnsi" w:hAnsiTheme="minorHAnsi" w:cstheme="minorHAnsi"/>
          <w:color w:val="000000"/>
          <w:sz w:val="22"/>
          <w:szCs w:val="22"/>
        </w:rPr>
      </w:pPr>
    </w:p>
    <w:p w14:paraId="2D680158" w14:textId="004633BC" w:rsidR="00212398" w:rsidRDefault="00212398" w:rsidP="5FFD18A4">
      <w:pPr>
        <w:pStyle w:val="Heading3"/>
      </w:pPr>
      <w:r>
        <w:t xml:space="preserve">3. </w:t>
      </w:r>
      <w:r w:rsidR="008629BB">
        <w:t xml:space="preserve">Recycling Rate by Year and Waste Type (%) </w:t>
      </w:r>
      <w:r w:rsidR="005F53AC">
        <w:t xml:space="preserve">– NEA </w:t>
      </w:r>
      <w:r w:rsidR="00F02285">
        <w:t>Waste Statistics</w:t>
      </w:r>
    </w:p>
    <w:p w14:paraId="73F94603" w14:textId="77777777" w:rsidR="003E1ED3" w:rsidRDefault="003E1ED3">
      <w:r w:rsidRPr="003E1ED3">
        <w:rPr>
          <w:noProof/>
        </w:rPr>
        <w:drawing>
          <wp:inline distT="0" distB="0" distL="0" distR="0" wp14:anchorId="33EC5023" wp14:editId="3497CB32">
            <wp:extent cx="2141170" cy="1822580"/>
            <wp:effectExtent l="0" t="0" r="0" b="6350"/>
            <wp:docPr id="509659335" name="Picture 50965933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9335" name="Picture 1" descr="A screen shot of a graph&#10;&#10;Description automatically generated"/>
                    <pic:cNvPicPr/>
                  </pic:nvPicPr>
                  <pic:blipFill>
                    <a:blip r:embed="rId99"/>
                    <a:stretch>
                      <a:fillRect/>
                    </a:stretch>
                  </pic:blipFill>
                  <pic:spPr>
                    <a:xfrm>
                      <a:off x="0" y="0"/>
                      <a:ext cx="2156702" cy="1835801"/>
                    </a:xfrm>
                    <a:prstGeom prst="rect">
                      <a:avLst/>
                    </a:prstGeom>
                  </pic:spPr>
                </pic:pic>
              </a:graphicData>
            </a:graphic>
          </wp:inline>
        </w:drawing>
      </w:r>
    </w:p>
    <w:p w14:paraId="7B3D62B9" w14:textId="2F675472" w:rsidR="00DA548B" w:rsidRPr="003B5709" w:rsidRDefault="003E1ED3" w:rsidP="003E1ED3">
      <w:pPr>
        <w:rPr>
          <w:b/>
          <w:bCs/>
        </w:rPr>
      </w:pPr>
      <w:r w:rsidRPr="00455BBA">
        <w:rPr>
          <w:b/>
          <w:bCs/>
        </w:rPr>
        <w:t xml:space="preserve">Dataset: </w:t>
      </w:r>
    </w:p>
    <w:p w14:paraId="64946501" w14:textId="5BFCEC14" w:rsidR="003B5709" w:rsidRPr="009030C9" w:rsidRDefault="00B2638B" w:rsidP="003E1ED3">
      <w:pPr>
        <w:rPr>
          <w:color w:val="0070C0"/>
        </w:rPr>
      </w:pPr>
      <w:hyperlink r:id="rId100" w:anchor=":~:text=Overall%2C%20the%20recycling%20rate%20%5B4,12%20per%20cent%20in%202022" w:history="1">
        <w:r w:rsidR="003B5709" w:rsidRPr="009030C9">
          <w:rPr>
            <w:rStyle w:val="Hyperlink"/>
            <w:color w:val="0070C0"/>
          </w:rPr>
          <w:t>https://www.nea.gov.sg/media/news/news/index/waste-generation-and-recycling-rates-increased-in-2022-as-economic-activity-picked-up#:~:text=Overall%2C%20the%20recycling%20rate%20%5B4,12%20per%20cent%20in%202022</w:t>
        </w:r>
      </w:hyperlink>
    </w:p>
    <w:p w14:paraId="695D701B" w14:textId="334FCECF" w:rsidR="003E1ED3" w:rsidRPr="006C22F8" w:rsidRDefault="003E1ED3" w:rsidP="003E1ED3">
      <w:pPr>
        <w:rPr>
          <w:b/>
          <w:bCs/>
        </w:rPr>
      </w:pPr>
      <w:r w:rsidRPr="006C22F8">
        <w:rPr>
          <w:b/>
          <w:bCs/>
        </w:rPr>
        <w:t>Rationale:</w:t>
      </w:r>
    </w:p>
    <w:p w14:paraId="15C042CB" w14:textId="77777777" w:rsidR="00FE1ACF" w:rsidRDefault="00FE1ACF" w:rsidP="00FE1ACF">
      <w:pPr>
        <w:pStyle w:val="NormalWeb"/>
        <w:spacing w:before="240" w:beforeAutospacing="0" w:after="240" w:afterAutospacing="0"/>
      </w:pPr>
      <w:r>
        <w:rPr>
          <w:rFonts w:ascii="Calibri" w:hAnsi="Calibri" w:cs="Calibri"/>
          <w:color w:val="000000"/>
          <w:sz w:val="22"/>
          <w:szCs w:val="22"/>
        </w:rPr>
        <w:t xml:space="preserve">The recycling rate for each waste type is </w:t>
      </w:r>
      <w:r w:rsidRPr="00FE1ACF">
        <w:rPr>
          <w:rFonts w:ascii="Calibri" w:hAnsi="Calibri" w:cs="Calibri"/>
          <w:b/>
          <w:bCs/>
          <w:color w:val="000000"/>
          <w:sz w:val="22"/>
          <w:szCs w:val="22"/>
        </w:rPr>
        <w:t>constant</w:t>
      </w:r>
      <w:r>
        <w:rPr>
          <w:rFonts w:ascii="Calibri" w:hAnsi="Calibri" w:cs="Calibri"/>
          <w:color w:val="000000"/>
          <w:sz w:val="22"/>
          <w:szCs w:val="22"/>
        </w:rPr>
        <w:t xml:space="preserve">. It illustrates the concept of a </w:t>
      </w:r>
      <w:r w:rsidRPr="00FE1ACF">
        <w:rPr>
          <w:rFonts w:ascii="Calibri" w:hAnsi="Calibri" w:cs="Calibri"/>
          <w:b/>
          <w:bCs/>
          <w:color w:val="000000"/>
          <w:sz w:val="22"/>
          <w:szCs w:val="22"/>
        </w:rPr>
        <w:t>stable</w:t>
      </w:r>
      <w:r>
        <w:rPr>
          <w:rFonts w:ascii="Calibri" w:hAnsi="Calibri" w:cs="Calibri"/>
          <w:color w:val="000000"/>
          <w:sz w:val="22"/>
          <w:szCs w:val="22"/>
        </w:rPr>
        <w:t xml:space="preserve"> and </w:t>
      </w:r>
      <w:r w:rsidRPr="00FE1ACF">
        <w:rPr>
          <w:rFonts w:ascii="Calibri" w:hAnsi="Calibri" w:cs="Calibri"/>
          <w:b/>
          <w:bCs/>
          <w:color w:val="000000"/>
          <w:sz w:val="22"/>
          <w:szCs w:val="22"/>
        </w:rPr>
        <w:t>effective</w:t>
      </w:r>
      <w:r>
        <w:rPr>
          <w:rFonts w:ascii="Calibri" w:hAnsi="Calibri" w:cs="Calibri"/>
          <w:color w:val="000000"/>
          <w:sz w:val="22"/>
          <w:szCs w:val="22"/>
        </w:rPr>
        <w:t xml:space="preserve"> </w:t>
      </w:r>
      <w:r w:rsidRPr="00FE1ACF">
        <w:rPr>
          <w:rFonts w:ascii="Calibri" w:hAnsi="Calibri" w:cs="Calibri"/>
          <w:b/>
          <w:bCs/>
          <w:color w:val="000000"/>
          <w:sz w:val="22"/>
          <w:szCs w:val="22"/>
        </w:rPr>
        <w:t>recycling infrastructure</w:t>
      </w:r>
      <w:r>
        <w:rPr>
          <w:rFonts w:ascii="Calibri" w:hAnsi="Calibri" w:cs="Calibri"/>
          <w:color w:val="000000"/>
          <w:sz w:val="22"/>
          <w:szCs w:val="22"/>
        </w:rPr>
        <w:t xml:space="preserve"> in Singapore. This indicates a </w:t>
      </w:r>
      <w:r w:rsidRPr="00FE1ACF">
        <w:rPr>
          <w:rFonts w:ascii="Calibri" w:hAnsi="Calibri" w:cs="Calibri"/>
          <w:b/>
          <w:bCs/>
          <w:color w:val="000000"/>
          <w:sz w:val="22"/>
          <w:szCs w:val="22"/>
        </w:rPr>
        <w:t>steady level</w:t>
      </w:r>
      <w:r>
        <w:rPr>
          <w:rFonts w:ascii="Calibri" w:hAnsi="Calibri" w:cs="Calibri"/>
          <w:color w:val="000000"/>
          <w:sz w:val="22"/>
          <w:szCs w:val="22"/>
        </w:rPr>
        <w:t xml:space="preserve"> of recycling efforts and commitment to sustainable waste management practices over time.</w:t>
      </w:r>
    </w:p>
    <w:p w14:paraId="3B676F8B" w14:textId="77777777" w:rsidR="003E1ED3" w:rsidRPr="00E6759E" w:rsidRDefault="003E1ED3" w:rsidP="003E1ED3">
      <w:pPr>
        <w:rPr>
          <w:rFonts w:cstheme="minorHAnsi"/>
          <w:b/>
          <w:bCs/>
        </w:rPr>
      </w:pPr>
      <w:r w:rsidRPr="00E6759E">
        <w:rPr>
          <w:rFonts w:cstheme="minorHAnsi"/>
          <w:b/>
          <w:bCs/>
        </w:rPr>
        <w:t>Interactives:</w:t>
      </w:r>
    </w:p>
    <w:p w14:paraId="0A2EF041" w14:textId="1051EB2E" w:rsidR="003E1ED3" w:rsidRPr="00E6759E" w:rsidRDefault="003E1ED3" w:rsidP="003E1ED3">
      <w:pPr>
        <w:pStyle w:val="ListParagraph"/>
        <w:numPr>
          <w:ilvl w:val="0"/>
          <w:numId w:val="20"/>
        </w:numPr>
        <w:spacing w:after="0"/>
        <w:rPr>
          <w:rFonts w:cstheme="minorHAnsi"/>
          <w:sz w:val="22"/>
          <w:szCs w:val="22"/>
        </w:rPr>
      </w:pPr>
      <w:r w:rsidRPr="00E6759E">
        <w:rPr>
          <w:rFonts w:cstheme="minorHAnsi"/>
          <w:sz w:val="22"/>
          <w:szCs w:val="22"/>
        </w:rPr>
        <w:t>Include</w:t>
      </w:r>
      <w:r>
        <w:rPr>
          <w:rFonts w:cstheme="minorHAnsi"/>
          <w:sz w:val="22"/>
          <w:szCs w:val="22"/>
        </w:rPr>
        <w:t>s</w:t>
      </w:r>
      <w:r w:rsidRPr="00E6759E">
        <w:rPr>
          <w:rFonts w:cstheme="minorHAnsi"/>
          <w:sz w:val="22"/>
          <w:szCs w:val="22"/>
        </w:rPr>
        <w:t xml:space="preserve"> </w:t>
      </w:r>
      <w:r w:rsidR="00FE1ACF">
        <w:rPr>
          <w:rFonts w:cstheme="minorHAnsi"/>
          <w:sz w:val="22"/>
          <w:szCs w:val="22"/>
        </w:rPr>
        <w:t xml:space="preserve">a slicer for </w:t>
      </w:r>
      <w:r w:rsidR="00D16C96">
        <w:rPr>
          <w:rFonts w:cstheme="minorHAnsi"/>
          <w:sz w:val="22"/>
          <w:szCs w:val="22"/>
        </w:rPr>
        <w:t xml:space="preserve">the </w:t>
      </w:r>
      <w:r w:rsidR="00FE1ACF">
        <w:rPr>
          <w:rFonts w:cstheme="minorHAnsi"/>
          <w:sz w:val="22"/>
          <w:szCs w:val="22"/>
        </w:rPr>
        <w:t>user to filter the data by waste type.</w:t>
      </w:r>
    </w:p>
    <w:p w14:paraId="34FA4B10" w14:textId="77777777" w:rsidR="000444BB" w:rsidRPr="00B963A8" w:rsidRDefault="003E1ED3" w:rsidP="00FE1ACF">
      <w:pPr>
        <w:pStyle w:val="NormalWeb"/>
        <w:numPr>
          <w:ilvl w:val="0"/>
          <w:numId w:val="20"/>
        </w:numPr>
        <w:spacing w:before="0" w:beforeAutospacing="0" w:after="0" w:afterAutospacing="0"/>
        <w:rPr>
          <w:rFonts w:asciiTheme="minorHAnsi" w:hAnsiTheme="minorHAnsi" w:cstheme="minorHAnsi"/>
          <w:color w:val="000000"/>
          <w:sz w:val="22"/>
          <w:szCs w:val="22"/>
        </w:rPr>
      </w:pPr>
      <w:r w:rsidRPr="00E6759E">
        <w:rPr>
          <w:rFonts w:asciiTheme="minorHAnsi" w:hAnsiTheme="minorHAnsi" w:cstheme="minorHAnsi"/>
          <w:color w:val="000000" w:themeColor="text1"/>
          <w:sz w:val="22"/>
          <w:szCs w:val="22"/>
        </w:rPr>
        <w:t>Includes a zoom slider (</w:t>
      </w:r>
      <w:r>
        <w:rPr>
          <w:rFonts w:asciiTheme="minorHAnsi" w:hAnsiTheme="minorHAnsi" w:cstheme="minorHAnsi"/>
          <w:color w:val="000000" w:themeColor="text1"/>
          <w:sz w:val="22"/>
          <w:szCs w:val="22"/>
        </w:rPr>
        <w:t>X</w:t>
      </w:r>
      <w:r w:rsidRPr="00E6759E">
        <w:rPr>
          <w:rFonts w:asciiTheme="minorHAnsi" w:hAnsiTheme="minorHAnsi" w:cstheme="minorHAnsi"/>
          <w:color w:val="000000" w:themeColor="text1"/>
          <w:sz w:val="22"/>
          <w:szCs w:val="22"/>
        </w:rPr>
        <w:t xml:space="preserve">-axis) to allow users to zoom in on the </w:t>
      </w:r>
      <w:r>
        <w:rPr>
          <w:rFonts w:asciiTheme="minorHAnsi" w:hAnsiTheme="minorHAnsi" w:cstheme="minorHAnsi"/>
          <w:color w:val="000000" w:themeColor="text1"/>
          <w:sz w:val="22"/>
          <w:szCs w:val="22"/>
        </w:rPr>
        <w:t>Year.</w:t>
      </w:r>
    </w:p>
    <w:p w14:paraId="15812131" w14:textId="77777777" w:rsidR="00B963A8" w:rsidRPr="000444BB" w:rsidRDefault="00B963A8" w:rsidP="00B963A8">
      <w:pPr>
        <w:pStyle w:val="NormalWeb"/>
        <w:spacing w:before="0" w:beforeAutospacing="0" w:after="0" w:afterAutospacing="0"/>
        <w:ind w:left="720"/>
        <w:rPr>
          <w:rFonts w:asciiTheme="minorHAnsi" w:hAnsiTheme="minorHAnsi" w:cstheme="minorHAnsi"/>
          <w:color w:val="000000"/>
          <w:sz w:val="22"/>
          <w:szCs w:val="22"/>
        </w:rPr>
      </w:pPr>
    </w:p>
    <w:p w14:paraId="2945A304" w14:textId="77777777" w:rsidR="00563752" w:rsidRDefault="000444BB" w:rsidP="00563752">
      <w:pPr>
        <w:pStyle w:val="Heading2"/>
        <w:spacing w:before="0" w:after="0"/>
      </w:pPr>
      <w:r>
        <w:t xml:space="preserve">4. Number of </w:t>
      </w:r>
      <w:r w:rsidR="005C2DFC">
        <w:t xml:space="preserve">Reverse </w:t>
      </w:r>
      <w:r>
        <w:t>Vending Machines in Singapore</w:t>
      </w:r>
      <w:r w:rsidR="00053B7D">
        <w:t xml:space="preserve"> – NEA RVM</w:t>
      </w:r>
    </w:p>
    <w:p w14:paraId="658F9281" w14:textId="6F8B9383" w:rsidR="00053B7D" w:rsidRPr="00563752" w:rsidRDefault="00563752" w:rsidP="00563752">
      <w:pPr>
        <w:pStyle w:val="Heading2"/>
        <w:rPr>
          <w:color w:val="000000"/>
        </w:rPr>
      </w:pPr>
      <w:r w:rsidRPr="009C1581">
        <w:rPr>
          <w:noProof/>
        </w:rPr>
        <w:drawing>
          <wp:inline distT="0" distB="0" distL="0" distR="0" wp14:anchorId="58A6F83B" wp14:editId="188DE227">
            <wp:extent cx="2220686" cy="1005885"/>
            <wp:effectExtent l="0" t="0" r="8255" b="3810"/>
            <wp:docPr id="2136850391" name="Picture 2136850391" descr="A pie chart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50391" name="Picture 1" descr="A pie chart with numbers and text&#10;&#10;Description automatically generated"/>
                    <pic:cNvPicPr/>
                  </pic:nvPicPr>
                  <pic:blipFill>
                    <a:blip r:embed="rId101"/>
                    <a:stretch>
                      <a:fillRect/>
                    </a:stretch>
                  </pic:blipFill>
                  <pic:spPr>
                    <a:xfrm>
                      <a:off x="0" y="0"/>
                      <a:ext cx="2244519" cy="1016680"/>
                    </a:xfrm>
                    <a:prstGeom prst="rect">
                      <a:avLst/>
                    </a:prstGeom>
                  </pic:spPr>
                </pic:pic>
              </a:graphicData>
            </a:graphic>
          </wp:inline>
        </w:drawing>
      </w:r>
      <w:r w:rsidR="009C1581">
        <w:t xml:space="preserve"> </w:t>
      </w:r>
      <w:r w:rsidR="000444BB" w:rsidRPr="000444BB">
        <w:rPr>
          <w:noProof/>
        </w:rPr>
        <w:drawing>
          <wp:inline distT="0" distB="0" distL="0" distR="0" wp14:anchorId="3648E65F" wp14:editId="76D55AF5">
            <wp:extent cx="1352689" cy="1013926"/>
            <wp:effectExtent l="0" t="0" r="0" b="0"/>
            <wp:docPr id="907757539" name="Picture 907757539" descr="A map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7539" name="Picture 1" descr="A map with different colored circles&#10;&#10;Description automatically generated"/>
                    <pic:cNvPicPr/>
                  </pic:nvPicPr>
                  <pic:blipFill>
                    <a:blip r:embed="rId102"/>
                    <a:stretch>
                      <a:fillRect/>
                    </a:stretch>
                  </pic:blipFill>
                  <pic:spPr>
                    <a:xfrm>
                      <a:off x="0" y="0"/>
                      <a:ext cx="1396328" cy="1046636"/>
                    </a:xfrm>
                    <a:prstGeom prst="rect">
                      <a:avLst/>
                    </a:prstGeom>
                  </pic:spPr>
                </pic:pic>
              </a:graphicData>
            </a:graphic>
          </wp:inline>
        </w:drawing>
      </w:r>
      <w:r w:rsidR="00F50BC2">
        <w:t xml:space="preserve"> </w:t>
      </w:r>
      <w:r w:rsidR="00F50BC2" w:rsidRPr="00F50BC2">
        <w:rPr>
          <w:noProof/>
        </w:rPr>
        <w:drawing>
          <wp:inline distT="0" distB="0" distL="0" distR="0" wp14:anchorId="13C03F83" wp14:editId="4A6E7291">
            <wp:extent cx="1339712" cy="1007706"/>
            <wp:effectExtent l="0" t="0" r="0" b="2540"/>
            <wp:docPr id="8360089" name="Picture 8360089" descr="A map with a locati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89" name="Picture 1" descr="A map with a location on it&#10;&#10;Description automatically generated"/>
                    <pic:cNvPicPr/>
                  </pic:nvPicPr>
                  <pic:blipFill>
                    <a:blip r:embed="rId103"/>
                    <a:stretch>
                      <a:fillRect/>
                    </a:stretch>
                  </pic:blipFill>
                  <pic:spPr>
                    <a:xfrm>
                      <a:off x="0" y="0"/>
                      <a:ext cx="1358204" cy="1021615"/>
                    </a:xfrm>
                    <a:prstGeom prst="rect">
                      <a:avLst/>
                    </a:prstGeom>
                  </pic:spPr>
                </pic:pic>
              </a:graphicData>
            </a:graphic>
          </wp:inline>
        </w:drawing>
      </w:r>
    </w:p>
    <w:p w14:paraId="4FF43CF9" w14:textId="77777777" w:rsidR="00053B7D" w:rsidRPr="003B5709" w:rsidRDefault="00053B7D" w:rsidP="00DD0DE3">
      <w:pPr>
        <w:spacing w:before="240"/>
        <w:rPr>
          <w:b/>
          <w:bCs/>
        </w:rPr>
      </w:pPr>
      <w:r w:rsidRPr="00455BBA">
        <w:rPr>
          <w:b/>
          <w:bCs/>
        </w:rPr>
        <w:t xml:space="preserve">Dataset: </w:t>
      </w:r>
    </w:p>
    <w:p w14:paraId="32BFA51E" w14:textId="1A2D8DDF" w:rsidR="00DD0DE3" w:rsidRPr="009030C9" w:rsidRDefault="00B2638B" w:rsidP="00053B7D">
      <w:pPr>
        <w:rPr>
          <w:color w:val="0070C0"/>
        </w:rPr>
      </w:pPr>
      <w:hyperlink r:id="rId104" w:history="1">
        <w:r w:rsidR="00DD0DE3" w:rsidRPr="009030C9">
          <w:rPr>
            <w:rStyle w:val="Hyperlink"/>
            <w:color w:val="0070C0"/>
          </w:rPr>
          <w:t>https://www.nea.gov.sg/our-services/waste-management/reverse-vending-machines</w:t>
        </w:r>
      </w:hyperlink>
    </w:p>
    <w:p w14:paraId="4A6B89F8" w14:textId="54D2B6E7" w:rsidR="00053B7D" w:rsidRPr="006C22F8" w:rsidRDefault="00053B7D" w:rsidP="00053B7D">
      <w:pPr>
        <w:rPr>
          <w:b/>
          <w:bCs/>
        </w:rPr>
      </w:pPr>
      <w:r w:rsidRPr="006C22F8">
        <w:rPr>
          <w:b/>
          <w:bCs/>
        </w:rPr>
        <w:t>Rationale:</w:t>
      </w:r>
    </w:p>
    <w:p w14:paraId="3CDF8421" w14:textId="72378098" w:rsidR="002C41A7" w:rsidRDefault="002C41A7" w:rsidP="002C41A7">
      <w:pPr>
        <w:pStyle w:val="NormalWeb"/>
        <w:spacing w:before="240" w:beforeAutospacing="0" w:after="240" w:afterAutospacing="0"/>
      </w:pPr>
      <w:r>
        <w:rPr>
          <w:rFonts w:ascii="Calibri" w:hAnsi="Calibri" w:cs="Calibri"/>
          <w:color w:val="000000"/>
          <w:sz w:val="22"/>
          <w:szCs w:val="22"/>
        </w:rPr>
        <w:t xml:space="preserve">The pie chart and distribution map of reverse vending machines highlight a </w:t>
      </w:r>
      <w:r w:rsidRPr="002C41A7">
        <w:rPr>
          <w:rFonts w:ascii="Calibri" w:hAnsi="Calibri" w:cs="Calibri"/>
          <w:b/>
          <w:bCs/>
          <w:color w:val="000000"/>
          <w:sz w:val="22"/>
          <w:szCs w:val="22"/>
        </w:rPr>
        <w:t>strategic deployment</w:t>
      </w:r>
      <w:r>
        <w:rPr>
          <w:rFonts w:ascii="Calibri" w:hAnsi="Calibri" w:cs="Calibri"/>
          <w:color w:val="000000"/>
          <w:sz w:val="22"/>
          <w:szCs w:val="22"/>
        </w:rPr>
        <w:t xml:space="preserve"> across Singapore. The role of reverse vending machines, which are automated devices that allow users to return empty beverage containers for </w:t>
      </w:r>
      <w:r w:rsidRPr="002C41A7">
        <w:rPr>
          <w:rFonts w:ascii="Calibri" w:hAnsi="Calibri" w:cs="Calibri"/>
          <w:b/>
          <w:bCs/>
          <w:color w:val="000000"/>
          <w:sz w:val="22"/>
          <w:szCs w:val="22"/>
        </w:rPr>
        <w:t>recycling purposes</w:t>
      </w:r>
      <w:r>
        <w:rPr>
          <w:rFonts w:ascii="Calibri" w:hAnsi="Calibri" w:cs="Calibri"/>
          <w:color w:val="000000"/>
          <w:sz w:val="22"/>
          <w:szCs w:val="22"/>
        </w:rPr>
        <w:t xml:space="preserve"> in exchange for incentives such as vouchers or refunds. The </w:t>
      </w:r>
      <w:r w:rsidRPr="002C41A7">
        <w:rPr>
          <w:rFonts w:ascii="Calibri" w:hAnsi="Calibri" w:cs="Calibri"/>
          <w:b/>
          <w:bCs/>
          <w:color w:val="000000"/>
          <w:sz w:val="22"/>
          <w:szCs w:val="22"/>
        </w:rPr>
        <w:t>even distribution</w:t>
      </w:r>
      <w:r>
        <w:rPr>
          <w:rFonts w:ascii="Calibri" w:hAnsi="Calibri" w:cs="Calibri"/>
          <w:color w:val="000000"/>
          <w:sz w:val="22"/>
          <w:szCs w:val="22"/>
        </w:rPr>
        <w:t xml:space="preserve"> of reverse vending machines provides </w:t>
      </w:r>
      <w:r w:rsidRPr="002C41A7">
        <w:rPr>
          <w:rFonts w:ascii="Calibri" w:hAnsi="Calibri" w:cs="Calibri"/>
          <w:b/>
          <w:bCs/>
          <w:color w:val="000000"/>
          <w:sz w:val="22"/>
          <w:szCs w:val="22"/>
        </w:rPr>
        <w:t xml:space="preserve">greater accessibility </w:t>
      </w:r>
      <w:r>
        <w:rPr>
          <w:rFonts w:ascii="Calibri" w:hAnsi="Calibri" w:cs="Calibri"/>
          <w:color w:val="000000"/>
          <w:sz w:val="22"/>
          <w:szCs w:val="22"/>
        </w:rPr>
        <w:t>and thus an encouraging factor for citizens to recycle.</w:t>
      </w:r>
    </w:p>
    <w:p w14:paraId="73D6F9AE" w14:textId="77777777" w:rsidR="00053B7D" w:rsidRPr="00E6759E" w:rsidRDefault="00053B7D" w:rsidP="00053B7D">
      <w:pPr>
        <w:rPr>
          <w:rFonts w:cstheme="minorHAnsi"/>
          <w:b/>
          <w:bCs/>
        </w:rPr>
      </w:pPr>
      <w:r w:rsidRPr="00E6759E">
        <w:rPr>
          <w:rFonts w:cstheme="minorHAnsi"/>
          <w:b/>
          <w:bCs/>
        </w:rPr>
        <w:t>Interactives:</w:t>
      </w:r>
    </w:p>
    <w:p w14:paraId="012F373C" w14:textId="4BD85BD0" w:rsidR="006867CD" w:rsidRDefault="002C41A7" w:rsidP="006867CD">
      <w:pPr>
        <w:pStyle w:val="NormalWeb"/>
        <w:numPr>
          <w:ilvl w:val="0"/>
          <w:numId w:val="21"/>
        </w:numPr>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Tooltip feature to </w:t>
      </w:r>
      <w:r w:rsidR="00F50BC2">
        <w:rPr>
          <w:rFonts w:asciiTheme="minorHAnsi" w:hAnsiTheme="minorHAnsi" w:cstheme="minorHAnsi"/>
          <w:color w:val="000000"/>
          <w:sz w:val="22"/>
          <w:szCs w:val="22"/>
        </w:rPr>
        <w:t>display the location and number of reverse vending machines.</w:t>
      </w:r>
    </w:p>
    <w:p w14:paraId="434E0B9E" w14:textId="77777777" w:rsidR="00B963A8" w:rsidRPr="00563752" w:rsidRDefault="00B963A8" w:rsidP="00B963A8">
      <w:pPr>
        <w:pStyle w:val="NormalWeb"/>
        <w:spacing w:before="0" w:beforeAutospacing="0" w:after="0" w:afterAutospacing="0"/>
        <w:ind w:left="720"/>
        <w:rPr>
          <w:rFonts w:asciiTheme="minorHAnsi" w:hAnsiTheme="minorHAnsi" w:cstheme="minorHAnsi"/>
          <w:color w:val="000000"/>
          <w:sz w:val="22"/>
          <w:szCs w:val="22"/>
        </w:rPr>
      </w:pPr>
    </w:p>
    <w:p w14:paraId="7D59062F" w14:textId="334558FD" w:rsidR="006867CD" w:rsidRDefault="006867CD" w:rsidP="00563752">
      <w:pPr>
        <w:pStyle w:val="Heading2"/>
        <w:spacing w:before="0" w:after="0"/>
      </w:pPr>
      <w:r>
        <w:t xml:space="preserve">5. Awareness on Recycling </w:t>
      </w:r>
      <w:r w:rsidR="009C1C24">
        <w:t xml:space="preserve">- </w:t>
      </w:r>
      <w:r w:rsidR="00C37BBB" w:rsidRPr="00C37BBB">
        <w:t>NEA’s 2023 Survey on Household Recycling</w:t>
      </w:r>
    </w:p>
    <w:p w14:paraId="11D1EA20" w14:textId="22A8AF28" w:rsidR="006867CD" w:rsidRPr="000444BB" w:rsidRDefault="000D26B0" w:rsidP="006867CD">
      <w:pPr>
        <w:pStyle w:val="NormalWeb"/>
        <w:spacing w:before="0" w:beforeAutospacing="0" w:after="0" w:afterAutospacing="0"/>
        <w:rPr>
          <w:rFonts w:asciiTheme="minorHAnsi" w:hAnsiTheme="minorHAnsi" w:cstheme="minorHAnsi"/>
          <w:color w:val="000000"/>
          <w:sz w:val="22"/>
          <w:szCs w:val="22"/>
        </w:rPr>
      </w:pPr>
      <w:r w:rsidRPr="000D26B0">
        <w:rPr>
          <w:rFonts w:asciiTheme="minorHAnsi" w:hAnsiTheme="minorHAnsi" w:cstheme="minorHAnsi"/>
          <w:noProof/>
          <w:color w:val="000000"/>
          <w:sz w:val="22"/>
          <w:szCs w:val="22"/>
        </w:rPr>
        <w:drawing>
          <wp:inline distT="0" distB="0" distL="0" distR="0" wp14:anchorId="3C544FCC" wp14:editId="0528F524">
            <wp:extent cx="2693437" cy="1510246"/>
            <wp:effectExtent l="0" t="0" r="0" b="0"/>
            <wp:docPr id="485131470" name="Picture 4851314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31470" name="Picture 1" descr="A screenshot of a computer screen&#10;&#10;Description automatically generated"/>
                    <pic:cNvPicPr/>
                  </pic:nvPicPr>
                  <pic:blipFill>
                    <a:blip r:embed="rId105"/>
                    <a:stretch>
                      <a:fillRect/>
                    </a:stretch>
                  </pic:blipFill>
                  <pic:spPr>
                    <a:xfrm>
                      <a:off x="0" y="0"/>
                      <a:ext cx="2715371" cy="1522545"/>
                    </a:xfrm>
                    <a:prstGeom prst="rect">
                      <a:avLst/>
                    </a:prstGeom>
                  </pic:spPr>
                </pic:pic>
              </a:graphicData>
            </a:graphic>
          </wp:inline>
        </w:drawing>
      </w:r>
      <w:r w:rsidR="009C1C24">
        <w:rPr>
          <w:rFonts w:asciiTheme="minorHAnsi" w:hAnsiTheme="minorHAnsi" w:cstheme="minorHAnsi"/>
          <w:color w:val="000000"/>
          <w:sz w:val="22"/>
          <w:szCs w:val="22"/>
        </w:rPr>
        <w:t xml:space="preserve"> </w:t>
      </w:r>
    </w:p>
    <w:p w14:paraId="255C68E2" w14:textId="41B9162C" w:rsidR="000D26B0" w:rsidRPr="003B5709" w:rsidRDefault="000D26B0" w:rsidP="000D26B0">
      <w:pPr>
        <w:spacing w:before="240"/>
        <w:rPr>
          <w:b/>
          <w:bCs/>
        </w:rPr>
      </w:pPr>
      <w:r w:rsidRPr="00455BBA">
        <w:rPr>
          <w:b/>
          <w:bCs/>
        </w:rPr>
        <w:t xml:space="preserve">Dataset: </w:t>
      </w:r>
    </w:p>
    <w:p w14:paraId="217E02CF" w14:textId="7247C94A" w:rsidR="00001D31" w:rsidRPr="009030C9" w:rsidRDefault="00B2638B" w:rsidP="000D26B0">
      <w:pPr>
        <w:rPr>
          <w:color w:val="0070C0"/>
        </w:rPr>
      </w:pPr>
      <w:hyperlink r:id="rId106" w:anchor=":~:text=3%20NEA's%202023%20survey%20on,the%20recycling%20bins%20and%20chutes" w:history="1">
        <w:r w:rsidR="00001D31" w:rsidRPr="009030C9">
          <w:rPr>
            <w:rStyle w:val="Hyperlink"/>
            <w:color w:val="0070C0"/>
          </w:rPr>
          <w:t>https://www.nea.gov.sg/media/news/news/index/72-per-cent-of-households-recycle-in-2023#:~:text=3%20NEA's%202023%20survey%20on,the%20recycling%20bins%20and%20chutes</w:t>
        </w:r>
      </w:hyperlink>
    </w:p>
    <w:p w14:paraId="10613576" w14:textId="77777777" w:rsidR="000D26B0" w:rsidRPr="006C22F8" w:rsidRDefault="000D26B0" w:rsidP="000D26B0">
      <w:pPr>
        <w:rPr>
          <w:b/>
          <w:bCs/>
        </w:rPr>
      </w:pPr>
      <w:r w:rsidRPr="006C22F8">
        <w:rPr>
          <w:b/>
          <w:bCs/>
        </w:rPr>
        <w:t>Rationale:</w:t>
      </w:r>
    </w:p>
    <w:p w14:paraId="3D909692" w14:textId="0D47E2A4" w:rsidR="002E6BDB" w:rsidRDefault="002E6BDB" w:rsidP="002E6BDB">
      <w:pPr>
        <w:pStyle w:val="NormalWeb"/>
        <w:spacing w:before="240" w:beforeAutospacing="0" w:after="240" w:afterAutospacing="0"/>
      </w:pPr>
      <w:r>
        <w:rPr>
          <w:rFonts w:ascii="Calibri" w:hAnsi="Calibri" w:cs="Calibri"/>
          <w:color w:val="000000"/>
          <w:sz w:val="22"/>
          <w:szCs w:val="22"/>
        </w:rPr>
        <w:t>The commitment to recycling is further reinforced by public awareness, as indicated by the survey visuals on recycling. The survey question asked was “Which of these items can be put into the blue recycling bin for recycling?”, the blue recycling bin refers to the icon beside the title. </w:t>
      </w:r>
    </w:p>
    <w:p w14:paraId="6EED2565" w14:textId="31B8013A" w:rsidR="002E6BDB" w:rsidRDefault="002E6BDB" w:rsidP="002E6BDB">
      <w:pPr>
        <w:pStyle w:val="NormalWeb"/>
        <w:spacing w:before="240" w:beforeAutospacing="0" w:after="240" w:afterAutospacing="0"/>
      </w:pPr>
      <w:r>
        <w:rPr>
          <w:rFonts w:ascii="Calibri" w:hAnsi="Calibri" w:cs="Calibri"/>
          <w:color w:val="000000"/>
          <w:sz w:val="22"/>
          <w:szCs w:val="22"/>
        </w:rPr>
        <w:t>For recyclable items, many people know that rinsed shampoo or detergent bottles can be recycled. In contrast</w:t>
      </w:r>
      <w:r w:rsidR="00D16C96">
        <w:rPr>
          <w:rFonts w:ascii="Calibri" w:hAnsi="Calibri" w:cs="Calibri"/>
          <w:color w:val="000000"/>
          <w:sz w:val="22"/>
          <w:szCs w:val="22"/>
        </w:rPr>
        <w:t>,</w:t>
      </w:r>
      <w:r>
        <w:rPr>
          <w:rFonts w:ascii="Calibri" w:hAnsi="Calibri" w:cs="Calibri"/>
          <w:color w:val="000000"/>
          <w:sz w:val="22"/>
          <w:szCs w:val="22"/>
        </w:rPr>
        <w:t xml:space="preserve"> many people do not know that plastic film or flexible packaging can be recycled.</w:t>
      </w:r>
    </w:p>
    <w:p w14:paraId="1AC0830A" w14:textId="77777777" w:rsidR="002E6BDB" w:rsidRDefault="002E6BDB" w:rsidP="002E6BDB">
      <w:pPr>
        <w:pStyle w:val="NormalWeb"/>
        <w:spacing w:before="240" w:beforeAutospacing="0" w:after="240" w:afterAutospacing="0"/>
      </w:pPr>
      <w:r>
        <w:rPr>
          <w:rFonts w:ascii="Calibri" w:hAnsi="Calibri" w:cs="Calibri"/>
          <w:color w:val="000000"/>
          <w:sz w:val="22"/>
          <w:szCs w:val="22"/>
        </w:rPr>
        <w:t>For non-recyclable items, many people know that unwanted fruit or vegetable parts cannot be recycled, however many people do not know that old clothing cannot be recycled in the blue recycling bin.</w:t>
      </w:r>
    </w:p>
    <w:p w14:paraId="666FC71C" w14:textId="77777777" w:rsidR="002E6BDB" w:rsidRDefault="002E6BDB" w:rsidP="002E6BDB">
      <w:pPr>
        <w:pStyle w:val="NormalWeb"/>
        <w:spacing w:before="240" w:beforeAutospacing="0" w:after="240" w:afterAutospacing="0"/>
      </w:pPr>
      <w:r>
        <w:rPr>
          <w:rFonts w:ascii="Calibri" w:hAnsi="Calibri" w:cs="Calibri"/>
          <w:color w:val="000000"/>
          <w:sz w:val="22"/>
          <w:szCs w:val="22"/>
        </w:rPr>
        <w:t xml:space="preserve">These key insights reveal which recyclable items are </w:t>
      </w:r>
      <w:r w:rsidRPr="002E6BDB">
        <w:rPr>
          <w:rFonts w:ascii="Calibri" w:hAnsi="Calibri" w:cs="Calibri"/>
          <w:b/>
          <w:bCs/>
          <w:color w:val="000000"/>
          <w:sz w:val="22"/>
          <w:szCs w:val="22"/>
        </w:rPr>
        <w:t>most familiar</w:t>
      </w:r>
      <w:r>
        <w:rPr>
          <w:rFonts w:ascii="Calibri" w:hAnsi="Calibri" w:cs="Calibri"/>
          <w:color w:val="000000"/>
          <w:sz w:val="22"/>
          <w:szCs w:val="22"/>
        </w:rPr>
        <w:t xml:space="preserve"> to the public and which items are </w:t>
      </w:r>
      <w:r w:rsidRPr="002E6BDB">
        <w:rPr>
          <w:rFonts w:ascii="Calibri" w:hAnsi="Calibri" w:cs="Calibri"/>
          <w:b/>
          <w:bCs/>
          <w:color w:val="000000"/>
          <w:sz w:val="22"/>
          <w:szCs w:val="22"/>
        </w:rPr>
        <w:t>most frequently misclassified</w:t>
      </w:r>
      <w:r>
        <w:rPr>
          <w:rFonts w:ascii="Calibri" w:hAnsi="Calibri" w:cs="Calibri"/>
          <w:color w:val="000000"/>
          <w:sz w:val="22"/>
          <w:szCs w:val="22"/>
        </w:rPr>
        <w:t xml:space="preserve">, underscoring the need for </w:t>
      </w:r>
      <w:r w:rsidRPr="002E6BDB">
        <w:rPr>
          <w:rFonts w:ascii="Calibri" w:hAnsi="Calibri" w:cs="Calibri"/>
          <w:b/>
          <w:bCs/>
          <w:color w:val="000000"/>
          <w:sz w:val="22"/>
          <w:szCs w:val="22"/>
        </w:rPr>
        <w:t>focused public education</w:t>
      </w:r>
      <w:r>
        <w:rPr>
          <w:rFonts w:ascii="Calibri" w:hAnsi="Calibri" w:cs="Calibri"/>
          <w:color w:val="000000"/>
          <w:sz w:val="22"/>
          <w:szCs w:val="22"/>
        </w:rPr>
        <w:t xml:space="preserve"> in those areas.</w:t>
      </w:r>
    </w:p>
    <w:p w14:paraId="21432E3D" w14:textId="77777777" w:rsidR="000D26B0" w:rsidRPr="00E6759E" w:rsidRDefault="000D26B0" w:rsidP="000D26B0">
      <w:pPr>
        <w:rPr>
          <w:rFonts w:cstheme="minorHAnsi"/>
          <w:b/>
          <w:bCs/>
        </w:rPr>
      </w:pPr>
      <w:r w:rsidRPr="00E6759E">
        <w:rPr>
          <w:rFonts w:cstheme="minorHAnsi"/>
          <w:b/>
          <w:bCs/>
        </w:rPr>
        <w:t>Interactives:</w:t>
      </w:r>
    </w:p>
    <w:p w14:paraId="2951B14E" w14:textId="2A36813D" w:rsidR="000D26B0" w:rsidRDefault="002D3BDF" w:rsidP="000D26B0">
      <w:pPr>
        <w:pStyle w:val="NormalWeb"/>
        <w:numPr>
          <w:ilvl w:val="0"/>
          <w:numId w:val="22"/>
        </w:numPr>
        <w:spacing w:before="0" w:beforeAutospacing="0" w:after="0" w:afterAutospacing="0"/>
        <w:rPr>
          <w:rFonts w:asciiTheme="minorHAnsi" w:hAnsiTheme="minorHAnsi" w:cstheme="minorHAnsi"/>
          <w:color w:val="000000"/>
          <w:sz w:val="22"/>
          <w:szCs w:val="22"/>
        </w:rPr>
      </w:pPr>
      <w:r>
        <w:rPr>
          <w:rFonts w:asciiTheme="minorHAnsi" w:hAnsiTheme="minorHAnsi" w:cstheme="minorHAnsi"/>
          <w:color w:val="000000"/>
          <w:sz w:val="22"/>
          <w:szCs w:val="22"/>
        </w:rPr>
        <w:t xml:space="preserve">Uses cards to </w:t>
      </w:r>
      <w:r w:rsidR="00584862" w:rsidRPr="00584862">
        <w:rPr>
          <w:rFonts w:asciiTheme="minorHAnsi" w:hAnsiTheme="minorHAnsi" w:cstheme="minorHAnsi"/>
          <w:color w:val="000000"/>
          <w:sz w:val="22"/>
          <w:szCs w:val="22"/>
        </w:rPr>
        <w:t>spotlight the most and least recognized items from the survey</w:t>
      </w:r>
      <w:r w:rsidR="00127FBD">
        <w:rPr>
          <w:rFonts w:asciiTheme="minorHAnsi" w:hAnsiTheme="minorHAnsi" w:cstheme="minorHAnsi"/>
          <w:color w:val="000000"/>
          <w:sz w:val="22"/>
          <w:szCs w:val="22"/>
        </w:rPr>
        <w:t xml:space="preserve"> (</w:t>
      </w:r>
      <w:r w:rsidR="00127FBD" w:rsidRPr="00127FBD">
        <w:rPr>
          <w:rFonts w:asciiTheme="minorHAnsi" w:hAnsiTheme="minorHAnsi" w:cstheme="minorHAnsi"/>
          <w:color w:val="000000"/>
          <w:sz w:val="22"/>
          <w:szCs w:val="22"/>
        </w:rPr>
        <w:t>employ a Top N analysis</w:t>
      </w:r>
      <w:r w:rsidR="00127FBD">
        <w:rPr>
          <w:rFonts w:asciiTheme="minorHAnsi" w:hAnsiTheme="minorHAnsi" w:cstheme="minorHAnsi"/>
          <w:color w:val="000000"/>
          <w:sz w:val="22"/>
          <w:szCs w:val="22"/>
        </w:rPr>
        <w:t>).</w:t>
      </w:r>
    </w:p>
    <w:p w14:paraId="21C86CB3" w14:textId="77777777" w:rsidR="00797989" w:rsidRDefault="00797989" w:rsidP="00797989">
      <w:pPr>
        <w:pStyle w:val="NormalWeb"/>
        <w:spacing w:before="0" w:beforeAutospacing="0" w:after="0" w:afterAutospacing="0"/>
        <w:rPr>
          <w:rFonts w:asciiTheme="minorHAnsi" w:hAnsiTheme="minorHAnsi" w:cstheme="minorHAnsi"/>
          <w:color w:val="000000"/>
          <w:sz w:val="22"/>
          <w:szCs w:val="22"/>
        </w:rPr>
      </w:pPr>
    </w:p>
    <w:p w14:paraId="6B33211B" w14:textId="6713D8EE" w:rsidR="00797989" w:rsidRDefault="00797989" w:rsidP="00563752">
      <w:pPr>
        <w:pStyle w:val="Heading2"/>
        <w:spacing w:before="0" w:after="0"/>
      </w:pPr>
      <w:r>
        <w:t xml:space="preserve">6. Total </w:t>
      </w:r>
      <w:r w:rsidR="00973A4B">
        <w:t xml:space="preserve">Waste Generated vs Total Waste Recycled by Waste Type </w:t>
      </w:r>
    </w:p>
    <w:p w14:paraId="5625ED99" w14:textId="4666FB97" w:rsidR="00087087" w:rsidRPr="00087087" w:rsidRDefault="00087087" w:rsidP="00087087">
      <w:r w:rsidRPr="00087087">
        <w:rPr>
          <w:noProof/>
        </w:rPr>
        <w:drawing>
          <wp:inline distT="0" distB="0" distL="0" distR="0" wp14:anchorId="77CE9FCD" wp14:editId="262B3CAD">
            <wp:extent cx="2662335" cy="1377478"/>
            <wp:effectExtent l="0" t="0" r="5080" b="0"/>
            <wp:docPr id="844294102" name="Picture 844294102"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4102" name="Picture 1" descr="A graph with a green line&#10;&#10;Description automatically generated"/>
                    <pic:cNvPicPr/>
                  </pic:nvPicPr>
                  <pic:blipFill>
                    <a:blip r:embed="rId107"/>
                    <a:stretch>
                      <a:fillRect/>
                    </a:stretch>
                  </pic:blipFill>
                  <pic:spPr>
                    <a:xfrm>
                      <a:off x="0" y="0"/>
                      <a:ext cx="2681195" cy="1387236"/>
                    </a:xfrm>
                    <a:prstGeom prst="rect">
                      <a:avLst/>
                    </a:prstGeom>
                  </pic:spPr>
                </pic:pic>
              </a:graphicData>
            </a:graphic>
          </wp:inline>
        </w:drawing>
      </w:r>
    </w:p>
    <w:p w14:paraId="6284F5F6" w14:textId="77777777" w:rsidR="00087087" w:rsidRPr="003B5709" w:rsidRDefault="00087087" w:rsidP="00087087">
      <w:pPr>
        <w:spacing w:before="240"/>
        <w:rPr>
          <w:b/>
          <w:bCs/>
        </w:rPr>
      </w:pPr>
      <w:r w:rsidRPr="00455BBA">
        <w:rPr>
          <w:b/>
          <w:bCs/>
        </w:rPr>
        <w:t xml:space="preserve">Dataset: </w:t>
      </w:r>
    </w:p>
    <w:p w14:paraId="0846C831" w14:textId="49D9C3FD" w:rsidR="00F958E8" w:rsidRPr="009030C9" w:rsidRDefault="00B2638B" w:rsidP="00087087">
      <w:pPr>
        <w:rPr>
          <w:color w:val="0070C0"/>
        </w:rPr>
      </w:pPr>
      <w:hyperlink r:id="rId108" w:anchor=":~:text=Overall%2C%20the%20recycling%20rate%20%5B4,12%20per%20cent%20in%202022" w:history="1">
        <w:r w:rsidR="00F958E8" w:rsidRPr="009030C9">
          <w:rPr>
            <w:rStyle w:val="Hyperlink"/>
            <w:color w:val="0070C0"/>
          </w:rPr>
          <w:t>https://www.nea.gov.sg/media/news/news/index/waste-generation-and-recycling-rates-increased-in-2022-as-economic-activity-picked-up#:~:text=Overall%2C%20the%20recycling%20rate%20%5B4,12%20per%20cent%20in%202022</w:t>
        </w:r>
      </w:hyperlink>
    </w:p>
    <w:p w14:paraId="2FFD481A" w14:textId="4382B42C" w:rsidR="00087087" w:rsidRPr="006C22F8" w:rsidRDefault="00087087" w:rsidP="00087087">
      <w:pPr>
        <w:rPr>
          <w:b/>
          <w:bCs/>
        </w:rPr>
      </w:pPr>
      <w:r w:rsidRPr="006C22F8">
        <w:rPr>
          <w:b/>
          <w:bCs/>
        </w:rPr>
        <w:t>Rationale:</w:t>
      </w:r>
    </w:p>
    <w:p w14:paraId="723CFD96" w14:textId="2FB2273A" w:rsidR="00F72B62" w:rsidRDefault="00F72B62" w:rsidP="00F72B62">
      <w:pPr>
        <w:pStyle w:val="NormalWeb"/>
        <w:spacing w:before="240" w:beforeAutospacing="0" w:after="240" w:afterAutospacing="0"/>
      </w:pPr>
      <w:r>
        <w:rPr>
          <w:rFonts w:ascii="Calibri" w:hAnsi="Calibri" w:cs="Calibri"/>
          <w:color w:val="000000"/>
          <w:sz w:val="22"/>
          <w:szCs w:val="22"/>
        </w:rPr>
        <w:t xml:space="preserve">The linear regression model shows a </w:t>
      </w:r>
      <w:r w:rsidRPr="00F72B62">
        <w:rPr>
          <w:rFonts w:ascii="Calibri" w:hAnsi="Calibri" w:cs="Calibri"/>
          <w:b/>
          <w:bCs/>
          <w:color w:val="000000"/>
          <w:sz w:val="22"/>
          <w:szCs w:val="22"/>
        </w:rPr>
        <w:t>strong positive correlation</w:t>
      </w:r>
      <w:r>
        <w:rPr>
          <w:rFonts w:ascii="Calibri" w:hAnsi="Calibri" w:cs="Calibri"/>
          <w:color w:val="000000"/>
          <w:sz w:val="22"/>
          <w:szCs w:val="22"/>
        </w:rPr>
        <w:t xml:space="preserve"> between total waste generated and total waste recycled, denoted by an R-squared value of 0.59 and a correlation coefficient of 0.77. This reinforces the idea that as Singapore produces waste, there are </w:t>
      </w:r>
      <w:r w:rsidRPr="00F72B62">
        <w:rPr>
          <w:rFonts w:ascii="Calibri" w:hAnsi="Calibri" w:cs="Calibri"/>
          <w:b/>
          <w:bCs/>
          <w:color w:val="000000"/>
          <w:sz w:val="22"/>
          <w:szCs w:val="22"/>
        </w:rPr>
        <w:t>proportional efforts to recycle</w:t>
      </w:r>
      <w:r>
        <w:rPr>
          <w:rFonts w:ascii="Calibri" w:hAnsi="Calibri" w:cs="Calibri"/>
          <w:color w:val="000000"/>
          <w:sz w:val="22"/>
          <w:szCs w:val="22"/>
        </w:rPr>
        <w:t xml:space="preserve"> it, showcasing a proactive approach to waste management, aligning with the objectives of an eco-friendly country.</w:t>
      </w:r>
    </w:p>
    <w:p w14:paraId="28D963C5" w14:textId="77777777" w:rsidR="00F72B62" w:rsidRDefault="00F72B62" w:rsidP="00F72B62">
      <w:pPr>
        <w:pStyle w:val="NormalWeb"/>
        <w:spacing w:before="240" w:beforeAutospacing="0" w:after="240" w:afterAutospacing="0"/>
      </w:pPr>
      <w:r>
        <w:rPr>
          <w:rFonts w:ascii="Calibri" w:hAnsi="Calibri" w:cs="Calibri"/>
          <w:color w:val="000000"/>
          <w:sz w:val="22"/>
          <w:szCs w:val="22"/>
        </w:rPr>
        <w:t xml:space="preserve">It supports the sub-hypothesis that the Sustainable Living pillar of the Green Plan is actively working towards eco-friendly practices by </w:t>
      </w:r>
      <w:r w:rsidRPr="00F72B62">
        <w:rPr>
          <w:rFonts w:ascii="Calibri" w:hAnsi="Calibri" w:cs="Calibri"/>
          <w:b/>
          <w:bCs/>
          <w:color w:val="000000"/>
          <w:sz w:val="22"/>
          <w:szCs w:val="22"/>
        </w:rPr>
        <w:t>increasing</w:t>
      </w:r>
      <w:r>
        <w:rPr>
          <w:rFonts w:ascii="Calibri" w:hAnsi="Calibri" w:cs="Calibri"/>
          <w:color w:val="000000"/>
          <w:sz w:val="22"/>
          <w:szCs w:val="22"/>
        </w:rPr>
        <w:t xml:space="preserve"> recycling efforts in response to increased waste generation. Therefore, the data can be seen as providing evidence that the </w:t>
      </w:r>
      <w:r w:rsidRPr="00F72B62">
        <w:rPr>
          <w:rFonts w:ascii="Calibri" w:hAnsi="Calibri" w:cs="Calibri"/>
          <w:b/>
          <w:bCs/>
          <w:color w:val="000000"/>
          <w:sz w:val="22"/>
          <w:szCs w:val="22"/>
        </w:rPr>
        <w:t>Green Plan is committed to building an eco-friendly country</w:t>
      </w:r>
      <w:r>
        <w:rPr>
          <w:rFonts w:ascii="Calibri" w:hAnsi="Calibri" w:cs="Calibri"/>
          <w:color w:val="000000"/>
          <w:sz w:val="22"/>
          <w:szCs w:val="22"/>
        </w:rPr>
        <w:t>.</w:t>
      </w:r>
    </w:p>
    <w:p w14:paraId="781760E1" w14:textId="61D2752B" w:rsidR="00F841CC" w:rsidRPr="00C85195" w:rsidRDefault="2A6EDFC9" w:rsidP="00C85195">
      <w:pPr>
        <w:pStyle w:val="Heading3"/>
        <w:rPr>
          <w:rFonts w:asciiTheme="minorHAnsi" w:hAnsiTheme="minorHAnsi" w:cstheme="minorHAnsi"/>
          <w:color w:val="000000"/>
          <w:sz w:val="22"/>
          <w:szCs w:val="22"/>
        </w:rPr>
      </w:pPr>
      <w:r>
        <w:lastRenderedPageBreak/>
        <w:t xml:space="preserve">Resilient Future | Chong </w:t>
      </w:r>
      <w:r w:rsidR="01F51F17">
        <w:t xml:space="preserve">Cheng </w:t>
      </w:r>
      <w:r w:rsidR="34168C58">
        <w:t>Hock – 230643M</w:t>
      </w:r>
    </w:p>
    <w:tbl>
      <w:tblPr>
        <w:tblStyle w:val="TableGrid"/>
        <w:tblW w:w="0" w:type="auto"/>
        <w:tblLook w:val="04A0" w:firstRow="1" w:lastRow="0" w:firstColumn="1" w:lastColumn="0" w:noHBand="0" w:noVBand="1"/>
      </w:tblPr>
      <w:tblGrid>
        <w:gridCol w:w="9016"/>
      </w:tblGrid>
      <w:tr w:rsidR="4BD9D58C" w14:paraId="0CAEED11" w14:textId="77777777" w:rsidTr="2A18DD1C">
        <w:trPr>
          <w:trHeight w:val="300"/>
        </w:trPr>
        <w:tc>
          <w:tcPr>
            <w:tcW w:w="9016" w:type="dxa"/>
            <w:shd w:val="clear" w:color="auto" w:fill="F4B083" w:themeFill="accent2" w:themeFillTint="99"/>
          </w:tcPr>
          <w:p w14:paraId="32D1D3F7" w14:textId="4E170062" w:rsidR="4BD9D58C" w:rsidRDefault="3454F782" w:rsidP="4BD9D58C">
            <w:pPr>
              <w:jc w:val="center"/>
              <w:rPr>
                <w:b/>
                <w:bCs/>
                <w:sz w:val="24"/>
                <w:szCs w:val="24"/>
              </w:rPr>
            </w:pPr>
            <w:r w:rsidRPr="3454F782">
              <w:rPr>
                <w:b/>
                <w:bCs/>
                <w:sz w:val="24"/>
                <w:szCs w:val="24"/>
              </w:rPr>
              <w:t xml:space="preserve">Resilient Future </w:t>
            </w:r>
            <w:r w:rsidR="4BD9D58C" w:rsidRPr="4BD9D58C">
              <w:rPr>
                <w:b/>
                <w:bCs/>
                <w:sz w:val="24"/>
                <w:szCs w:val="24"/>
              </w:rPr>
              <w:t>Dashboard</w:t>
            </w:r>
          </w:p>
        </w:tc>
      </w:tr>
      <w:tr w:rsidR="4BD9D58C" w14:paraId="18FEAFAF" w14:textId="77777777" w:rsidTr="2A18DD1C">
        <w:trPr>
          <w:trHeight w:val="300"/>
        </w:trPr>
        <w:tc>
          <w:tcPr>
            <w:tcW w:w="9016" w:type="dxa"/>
          </w:tcPr>
          <w:p w14:paraId="68E90CD0" w14:textId="46A0C903" w:rsidR="4BD9D58C" w:rsidRDefault="4BD9D58C" w:rsidP="496C2169">
            <w:pPr>
              <w:rPr>
                <w:rFonts w:ascii="Calibri" w:hAnsi="Calibri" w:cs="Calibri"/>
                <w:lang w:eastAsia="en-US"/>
              </w:rPr>
            </w:pPr>
            <w:r w:rsidRPr="4BD9D58C">
              <w:rPr>
                <w:rFonts w:ascii="Calibri" w:hAnsi="Calibri" w:cs="Calibri"/>
                <w:b/>
                <w:bCs/>
                <w:lang w:eastAsia="en-US"/>
              </w:rPr>
              <w:t>Sub-Hypothesis:</w:t>
            </w:r>
          </w:p>
          <w:p w14:paraId="758718A7" w14:textId="09323EAB" w:rsidR="4BD9D58C" w:rsidRDefault="2A18DD1C" w:rsidP="261A0B62">
            <w:pPr>
              <w:rPr>
                <w:rFonts w:ascii="Calibri" w:eastAsia="Calibri" w:hAnsi="Calibri" w:cs="Calibri"/>
              </w:rPr>
            </w:pPr>
            <w:r>
              <w:t>The Resilient Future pillar of the Green Plan is committed to making its food supply resilient in the future.</w:t>
            </w:r>
          </w:p>
        </w:tc>
      </w:tr>
      <w:tr w:rsidR="5CCDBB1A" w14:paraId="4A74B652" w14:textId="77777777" w:rsidTr="2A18DD1C">
        <w:trPr>
          <w:trHeight w:val="300"/>
        </w:trPr>
        <w:tc>
          <w:tcPr>
            <w:tcW w:w="9016" w:type="dxa"/>
          </w:tcPr>
          <w:p w14:paraId="35775723" w14:textId="38DA01ED" w:rsidR="00DE6594" w:rsidRDefault="5CCDBB1A" w:rsidP="5CCDBB1A">
            <w:pPr>
              <w:rPr>
                <w:noProof/>
              </w:rPr>
            </w:pPr>
            <w:r>
              <w:rPr>
                <w:noProof/>
              </w:rPr>
              <w:drawing>
                <wp:inline distT="0" distB="0" distL="0" distR="0" wp14:anchorId="7CC0C69A" wp14:editId="6AA2C0F2">
                  <wp:extent cx="2307771" cy="1326698"/>
                  <wp:effectExtent l="0" t="0" r="0" b="6985"/>
                  <wp:docPr id="481116937" name="Picture 48111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28227" cy="1338458"/>
                          </a:xfrm>
                          <a:prstGeom prst="rect">
                            <a:avLst/>
                          </a:prstGeom>
                        </pic:spPr>
                      </pic:pic>
                    </a:graphicData>
                  </a:graphic>
                </wp:inline>
              </w:drawing>
            </w:r>
            <w:r w:rsidR="00DE6594">
              <w:rPr>
                <w:noProof/>
              </w:rPr>
              <w:t xml:space="preserve"> </w:t>
            </w:r>
            <w:r w:rsidR="00C85195">
              <w:rPr>
                <w:noProof/>
              </w:rPr>
              <w:t xml:space="preserve"> </w:t>
            </w:r>
            <w:r w:rsidR="00DE6594">
              <w:rPr>
                <w:noProof/>
              </w:rPr>
              <w:t xml:space="preserve">  </w:t>
            </w:r>
            <w:r>
              <w:rPr>
                <w:noProof/>
              </w:rPr>
              <w:drawing>
                <wp:inline distT="0" distB="0" distL="0" distR="0" wp14:anchorId="3E2706F1" wp14:editId="0DE3CE28">
                  <wp:extent cx="2345094" cy="1319116"/>
                  <wp:effectExtent l="0" t="0" r="0" b="0"/>
                  <wp:docPr id="1386218310" name="Picture 138621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2183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65419" cy="1330549"/>
                          </a:xfrm>
                          <a:prstGeom prst="rect">
                            <a:avLst/>
                          </a:prstGeom>
                        </pic:spPr>
                      </pic:pic>
                    </a:graphicData>
                  </a:graphic>
                </wp:inline>
              </w:drawing>
            </w:r>
          </w:p>
          <w:p w14:paraId="3608E137" w14:textId="77777777" w:rsidR="001C4A0F" w:rsidRDefault="001C4A0F" w:rsidP="5CCDBB1A">
            <w:pPr>
              <w:rPr>
                <w:noProof/>
              </w:rPr>
            </w:pPr>
          </w:p>
          <w:p w14:paraId="43A6E22F" w14:textId="3E56AD7C" w:rsidR="00DE6594" w:rsidRDefault="00DE6594" w:rsidP="5CCDBB1A">
            <w:r>
              <w:rPr>
                <w:noProof/>
              </w:rPr>
              <w:drawing>
                <wp:inline distT="0" distB="0" distL="0" distR="0" wp14:anchorId="1E4A4ABC" wp14:editId="23B17A04">
                  <wp:extent cx="2394857" cy="1348642"/>
                  <wp:effectExtent l="0" t="0" r="5715" b="4445"/>
                  <wp:docPr id="1996153786" name="Picture 199615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5378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439540" cy="1373805"/>
                          </a:xfrm>
                          <a:prstGeom prst="rect">
                            <a:avLst/>
                          </a:prstGeom>
                        </pic:spPr>
                      </pic:pic>
                    </a:graphicData>
                  </a:graphic>
                </wp:inline>
              </w:drawing>
            </w:r>
          </w:p>
        </w:tc>
      </w:tr>
    </w:tbl>
    <w:p w14:paraId="22BEEF67" w14:textId="77777777" w:rsidR="0053603B" w:rsidRDefault="0053603B" w:rsidP="7744EC4A"/>
    <w:p w14:paraId="2A7503C9" w14:textId="4D6E7D04" w:rsidR="488EF622" w:rsidRDefault="214C1E52" w:rsidP="7744EC4A">
      <w:r w:rsidRPr="0053603B">
        <w:rPr>
          <w:rStyle w:val="Heading3Char"/>
        </w:rPr>
        <w:t>1. Food Import Weight Year-over-Year Growth – SFA Annual Report 2021, SFA Annual Report 2022</w:t>
      </w:r>
      <w:r w:rsidR="6A00DC51">
        <w:rPr>
          <w:noProof/>
        </w:rPr>
        <w:drawing>
          <wp:inline distT="0" distB="0" distL="0" distR="0" wp14:anchorId="6F25C033" wp14:editId="0BA7E90F">
            <wp:extent cx="5730737" cy="1194920"/>
            <wp:effectExtent l="0" t="0" r="0" b="0"/>
            <wp:docPr id="176504506" name="Picture 17650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504506"/>
                    <pic:cNvPicPr/>
                  </pic:nvPicPr>
                  <pic:blipFill>
                    <a:blip r:embed="rId112">
                      <a:extLst>
                        <a:ext uri="{28A0092B-C50C-407E-A947-70E740481C1C}">
                          <a14:useLocalDpi xmlns:a14="http://schemas.microsoft.com/office/drawing/2010/main" val="0"/>
                        </a:ext>
                      </a:extLst>
                    </a:blip>
                    <a:stretch>
                      <a:fillRect/>
                    </a:stretch>
                  </pic:blipFill>
                  <pic:spPr>
                    <a:xfrm>
                      <a:off x="0" y="0"/>
                      <a:ext cx="5730737" cy="1194920"/>
                    </a:xfrm>
                    <a:prstGeom prst="rect">
                      <a:avLst/>
                    </a:prstGeom>
                  </pic:spPr>
                </pic:pic>
              </a:graphicData>
            </a:graphic>
          </wp:inline>
        </w:drawing>
      </w:r>
      <w:r w:rsidR="3A4A7E8B" w:rsidRPr="3A4A7E8B">
        <w:rPr>
          <w:b/>
          <w:bCs/>
        </w:rPr>
        <w:t>Datasets:</w:t>
      </w:r>
    </w:p>
    <w:p w14:paraId="65CE2F0B" w14:textId="56463CB5" w:rsidR="488EF622" w:rsidRPr="009030C9" w:rsidRDefault="00B2638B" w:rsidP="214C1E52">
      <w:pPr>
        <w:rPr>
          <w:rFonts w:ascii="Calibri" w:eastAsia="Calibri" w:hAnsi="Calibri" w:cs="Calibri"/>
          <w:color w:val="0070C0"/>
        </w:rPr>
      </w:pPr>
      <w:hyperlink r:id="rId113">
        <w:r w:rsidR="214C1E52" w:rsidRPr="009030C9">
          <w:rPr>
            <w:rStyle w:val="Hyperlink"/>
            <w:color w:val="0070C0"/>
          </w:rPr>
          <w:t>SFA | Singapore Food Statistics 2022 Report</w:t>
        </w:r>
      </w:hyperlink>
      <w:r w:rsidR="214C1E52" w:rsidRPr="009030C9">
        <w:rPr>
          <w:color w:val="0070C0"/>
        </w:rPr>
        <w:t xml:space="preserve">; </w:t>
      </w:r>
      <w:hyperlink r:id="rId114">
        <w:r w:rsidR="214C1E52" w:rsidRPr="009030C9">
          <w:rPr>
            <w:rStyle w:val="Hyperlink"/>
            <w:color w:val="0070C0"/>
          </w:rPr>
          <w:t>SFA | Singapore Food Statistics 2021 Report</w:t>
        </w:r>
      </w:hyperlink>
    </w:p>
    <w:p w14:paraId="3BE6D3C6" w14:textId="6AF2C39A" w:rsidR="3F0F1D11" w:rsidRDefault="3F0F1D11" w:rsidP="3F0F1D11">
      <w:pPr>
        <w:rPr>
          <w:b/>
          <w:bCs/>
        </w:rPr>
      </w:pPr>
      <w:r w:rsidRPr="3F0F1D11">
        <w:rPr>
          <w:b/>
          <w:bCs/>
        </w:rPr>
        <w:t>Rationale:</w:t>
      </w:r>
    </w:p>
    <w:p w14:paraId="31802490" w14:textId="3D4A1D4A" w:rsidR="0A6867E2" w:rsidRDefault="214C1E52" w:rsidP="214C1E52">
      <w:pPr>
        <w:spacing w:after="0"/>
      </w:pPr>
      <w:r>
        <w:t xml:space="preserve">This shows </w:t>
      </w:r>
      <w:r w:rsidR="00EF0598">
        <w:t xml:space="preserve">the </w:t>
      </w:r>
      <w:r>
        <w:t xml:space="preserve">year-over-year growth of food imports into Singapore in </w:t>
      </w:r>
      <w:r w:rsidR="00EF0598">
        <w:t>the years</w:t>
      </w:r>
      <w:r>
        <w:t xml:space="preserve"> 2020 and 2021.</w:t>
      </w:r>
    </w:p>
    <w:p w14:paraId="565988F6" w14:textId="0242A9EA" w:rsidR="0A6867E2" w:rsidRDefault="214C1E52" w:rsidP="214C1E52">
      <w:pPr>
        <w:spacing w:before="240" w:after="0"/>
      </w:pPr>
      <w:r>
        <w:t xml:space="preserve">There is an </w:t>
      </w:r>
      <w:r w:rsidR="00EF0598">
        <w:t>overall</w:t>
      </w:r>
      <w:r>
        <w:t xml:space="preserve"> decreasing trend in growth rate from 2020 to 2021, with the only exception of fruits. This shows a decrease in food imports in 2021 as compared to 2020. This is a positive indicator that the government is relying less on food imports and instead investing towards local production to meet the food demand of the population. Therefore, the government is committed </w:t>
      </w:r>
      <w:r w:rsidR="00EF0598">
        <w:t>to</w:t>
      </w:r>
      <w:r>
        <w:t xml:space="preserve"> making its food supply resilient.</w:t>
      </w:r>
    </w:p>
    <w:p w14:paraId="5138C5B3" w14:textId="00580474" w:rsidR="08CC9781" w:rsidRDefault="214C1E52" w:rsidP="214C1E52">
      <w:pPr>
        <w:spacing w:before="240"/>
        <w:rPr>
          <w:b/>
          <w:bCs/>
        </w:rPr>
      </w:pPr>
      <w:r w:rsidRPr="214C1E52">
        <w:rPr>
          <w:b/>
          <w:bCs/>
        </w:rPr>
        <w:t>Interactives:</w:t>
      </w:r>
    </w:p>
    <w:p w14:paraId="70FB3F2D" w14:textId="3E16BA96" w:rsidR="00265EC7" w:rsidRDefault="600DDFDF" w:rsidP="00A77672">
      <w:pPr>
        <w:pStyle w:val="ListParagraph"/>
        <w:numPr>
          <w:ilvl w:val="0"/>
          <w:numId w:val="16"/>
        </w:numPr>
      </w:pPr>
      <w:r>
        <w:t xml:space="preserve">Slicer to filter the food import </w:t>
      </w:r>
      <w:r w:rsidR="00B963A8">
        <w:t>category.</w:t>
      </w:r>
    </w:p>
    <w:p w14:paraId="05F52E73" w14:textId="07D3C579" w:rsidR="214C1E52" w:rsidRDefault="214C1E52" w:rsidP="00DD4CA3">
      <w:pPr>
        <w:pStyle w:val="Heading3"/>
      </w:pPr>
      <w:r>
        <w:lastRenderedPageBreak/>
        <w:t>2. Hen Shell Egg Local Production vs Imports by Quartiles</w:t>
      </w:r>
    </w:p>
    <w:p w14:paraId="0F2A4A76" w14:textId="74A0CE24" w:rsidR="000B76E8" w:rsidRDefault="3A4A7E8B" w:rsidP="214C1E52">
      <w:r>
        <w:rPr>
          <w:noProof/>
        </w:rPr>
        <w:drawing>
          <wp:inline distT="0" distB="0" distL="0" distR="0" wp14:anchorId="2BD6740B" wp14:editId="1C266EC3">
            <wp:extent cx="3894667" cy="1224780"/>
            <wp:effectExtent l="0" t="0" r="0" b="0"/>
            <wp:docPr id="1989471102" name="Picture 198947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30537" cy="1236060"/>
                    </a:xfrm>
                    <a:prstGeom prst="rect">
                      <a:avLst/>
                    </a:prstGeom>
                  </pic:spPr>
                </pic:pic>
              </a:graphicData>
            </a:graphic>
          </wp:inline>
        </w:drawing>
      </w:r>
    </w:p>
    <w:p w14:paraId="243AEFAE" w14:textId="6D73D11D" w:rsidR="214C1E52" w:rsidRDefault="3A4A7E8B" w:rsidP="214C1E52">
      <w:r w:rsidRPr="3A4A7E8B">
        <w:rPr>
          <w:b/>
          <w:bCs/>
        </w:rPr>
        <w:t>Datasets:</w:t>
      </w:r>
    </w:p>
    <w:p w14:paraId="5275D191" w14:textId="057C851C" w:rsidR="708B02A8" w:rsidRPr="009030C9" w:rsidRDefault="00B2638B" w:rsidP="708B02A8">
      <w:pPr>
        <w:rPr>
          <w:rFonts w:ascii="Calibri" w:eastAsia="Calibri" w:hAnsi="Calibri" w:cs="Calibri"/>
          <w:color w:val="0070C0"/>
        </w:rPr>
      </w:pPr>
      <w:hyperlink r:id="rId116">
        <w:r w:rsidR="708B02A8" w:rsidRPr="009030C9">
          <w:rPr>
            <w:rStyle w:val="Hyperlink"/>
            <w:color w:val="0070C0"/>
          </w:rPr>
          <w:t>SFA | Singapore Food Statistics 2022 Report</w:t>
        </w:r>
      </w:hyperlink>
      <w:r w:rsidR="708B02A8" w:rsidRPr="009030C9">
        <w:rPr>
          <w:color w:val="0070C0"/>
        </w:rPr>
        <w:t xml:space="preserve">; </w:t>
      </w:r>
      <w:hyperlink r:id="rId117">
        <w:r w:rsidR="708B02A8" w:rsidRPr="009030C9">
          <w:rPr>
            <w:rStyle w:val="Hyperlink"/>
            <w:color w:val="0070C0"/>
          </w:rPr>
          <w:t>SFA | Singapore Food Statistics 2021 Report</w:t>
        </w:r>
      </w:hyperlink>
    </w:p>
    <w:p w14:paraId="54C60263" w14:textId="308CF34E" w:rsidR="00265EC7" w:rsidRDefault="214C1E52" w:rsidP="214C1E52">
      <w:pPr>
        <w:rPr>
          <w:b/>
          <w:bCs/>
        </w:rPr>
      </w:pPr>
      <w:r w:rsidRPr="214C1E52">
        <w:rPr>
          <w:b/>
          <w:bCs/>
        </w:rPr>
        <w:t>Rationale:</w:t>
      </w:r>
    </w:p>
    <w:p w14:paraId="1C191B60" w14:textId="59BF4133" w:rsidR="214C1E52" w:rsidRDefault="214C1E52" w:rsidP="214C1E52">
      <w:pPr>
        <w:rPr>
          <w:b/>
          <w:bCs/>
        </w:rPr>
      </w:pPr>
      <w:r>
        <w:t xml:space="preserve">Hen shell </w:t>
      </w:r>
      <w:r w:rsidR="00EF0598">
        <w:t>egg</w:t>
      </w:r>
      <w:r>
        <w:t xml:space="preserve"> imports dipped in 2021. Local production has no growth in 2021, thus, we can only conclude that there is a shift in consumer demands and not a decreased reliance </w:t>
      </w:r>
      <w:r w:rsidR="00EF0598">
        <w:t>on</w:t>
      </w:r>
      <w:r>
        <w:t xml:space="preserve"> food imports. Therefore, the government is not committed </w:t>
      </w:r>
      <w:r w:rsidR="00EF0598">
        <w:t>to</w:t>
      </w:r>
      <w:r>
        <w:t xml:space="preserve"> making its food supply resilient.</w:t>
      </w:r>
    </w:p>
    <w:p w14:paraId="221E089B" w14:textId="36703BC9" w:rsidR="214C1E52" w:rsidRDefault="214C1E52" w:rsidP="00DD4CA3">
      <w:pPr>
        <w:pStyle w:val="Heading3"/>
      </w:pPr>
      <w:r>
        <w:t>3. Vegetables Local Production vs Imports by Quartiles</w:t>
      </w:r>
    </w:p>
    <w:p w14:paraId="21210EF3" w14:textId="2356361B" w:rsidR="000B76E8" w:rsidRDefault="3A4A7E8B" w:rsidP="214C1E52">
      <w:r>
        <w:rPr>
          <w:noProof/>
        </w:rPr>
        <w:drawing>
          <wp:inline distT="0" distB="0" distL="0" distR="0" wp14:anchorId="2592278C" wp14:editId="5F42AE52">
            <wp:extent cx="3718560" cy="1169398"/>
            <wp:effectExtent l="0" t="0" r="0" b="0"/>
            <wp:docPr id="627038421" name="Picture 62703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42569" cy="1176948"/>
                    </a:xfrm>
                    <a:prstGeom prst="rect">
                      <a:avLst/>
                    </a:prstGeom>
                  </pic:spPr>
                </pic:pic>
              </a:graphicData>
            </a:graphic>
          </wp:inline>
        </w:drawing>
      </w:r>
    </w:p>
    <w:p w14:paraId="16CD4175" w14:textId="649E1F3B" w:rsidR="214C1E52" w:rsidRDefault="3A4A7E8B" w:rsidP="214C1E52">
      <w:r w:rsidRPr="3A4A7E8B">
        <w:rPr>
          <w:b/>
          <w:bCs/>
        </w:rPr>
        <w:t>Datasets:</w:t>
      </w:r>
    </w:p>
    <w:p w14:paraId="47F7E721" w14:textId="057C851C" w:rsidR="708B02A8" w:rsidRPr="009030C9" w:rsidRDefault="00B2638B" w:rsidP="708B02A8">
      <w:pPr>
        <w:rPr>
          <w:rFonts w:ascii="Calibri" w:eastAsia="Calibri" w:hAnsi="Calibri" w:cs="Calibri"/>
          <w:color w:val="0070C0"/>
        </w:rPr>
      </w:pPr>
      <w:hyperlink r:id="rId119">
        <w:r w:rsidR="708B02A8" w:rsidRPr="009030C9">
          <w:rPr>
            <w:rStyle w:val="Hyperlink"/>
            <w:color w:val="0070C0"/>
          </w:rPr>
          <w:t>SFA | Singapore Food Statistics 2022 Report</w:t>
        </w:r>
      </w:hyperlink>
      <w:r w:rsidR="708B02A8" w:rsidRPr="009030C9">
        <w:rPr>
          <w:color w:val="0070C0"/>
        </w:rPr>
        <w:t xml:space="preserve">; </w:t>
      </w:r>
      <w:hyperlink r:id="rId120">
        <w:r w:rsidR="708B02A8" w:rsidRPr="009030C9">
          <w:rPr>
            <w:rStyle w:val="Hyperlink"/>
            <w:color w:val="0070C0"/>
          </w:rPr>
          <w:t>SFA | Singapore Food Statistics 2021 Report</w:t>
        </w:r>
      </w:hyperlink>
    </w:p>
    <w:p w14:paraId="0CFE2609" w14:textId="308CF34E" w:rsidR="214C1E52" w:rsidRDefault="214C1E52" w:rsidP="214C1E52">
      <w:pPr>
        <w:rPr>
          <w:b/>
          <w:bCs/>
        </w:rPr>
      </w:pPr>
      <w:r w:rsidRPr="214C1E52">
        <w:rPr>
          <w:b/>
          <w:bCs/>
        </w:rPr>
        <w:t>Rationale:</w:t>
      </w:r>
    </w:p>
    <w:p w14:paraId="7CF5F769" w14:textId="466F7EE9" w:rsidR="214C1E52" w:rsidRDefault="00D16C96" w:rsidP="214C1E52">
      <w:pPr>
        <w:rPr>
          <w:b/>
          <w:bCs/>
        </w:rPr>
      </w:pPr>
      <w:r>
        <w:t>Vegetable</w:t>
      </w:r>
      <w:r w:rsidR="214C1E52">
        <w:t xml:space="preserve"> </w:t>
      </w:r>
      <w:r w:rsidR="00C94D45">
        <w:t>imports</w:t>
      </w:r>
      <w:r w:rsidR="214C1E52">
        <w:t xml:space="preserve"> dipped in 2020Q3, with local production only experiencing </w:t>
      </w:r>
      <w:r w:rsidR="00EF0598">
        <w:t xml:space="preserve">a </w:t>
      </w:r>
      <w:r w:rsidR="214C1E52">
        <w:t xml:space="preserve">slight growth of 300 tonnes in 2021. Thus, we can only conclude that there is a shift in consumer demands and not a decreased reliance </w:t>
      </w:r>
      <w:r w:rsidR="00EF0598">
        <w:t>on</w:t>
      </w:r>
      <w:r w:rsidR="214C1E52">
        <w:t xml:space="preserve"> food imports. Therefore, the government is not committed </w:t>
      </w:r>
      <w:r w:rsidR="00EF0598">
        <w:t>to</w:t>
      </w:r>
      <w:r w:rsidR="214C1E52">
        <w:t xml:space="preserve"> making its food supply resilient.</w:t>
      </w:r>
    </w:p>
    <w:p w14:paraId="0107B0F3" w14:textId="36BDA3AF" w:rsidR="214C1E52" w:rsidRDefault="214C1E52" w:rsidP="00DD4CA3">
      <w:pPr>
        <w:pStyle w:val="Heading3"/>
      </w:pPr>
      <w:r>
        <w:t>4. Seafood Local Production vs Imports by Quartiles</w:t>
      </w:r>
    </w:p>
    <w:p w14:paraId="73E445C6" w14:textId="6369224F" w:rsidR="000B76E8" w:rsidRDefault="3A4A7E8B" w:rsidP="214C1E52">
      <w:r>
        <w:rPr>
          <w:noProof/>
        </w:rPr>
        <w:drawing>
          <wp:inline distT="0" distB="0" distL="0" distR="0" wp14:anchorId="7AFFF664" wp14:editId="161C85B8">
            <wp:extent cx="3738880" cy="1175788"/>
            <wp:effectExtent l="0" t="0" r="0" b="5715"/>
            <wp:docPr id="2050976367" name="Picture 205097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77866" cy="1188048"/>
                    </a:xfrm>
                    <a:prstGeom prst="rect">
                      <a:avLst/>
                    </a:prstGeom>
                  </pic:spPr>
                </pic:pic>
              </a:graphicData>
            </a:graphic>
          </wp:inline>
        </w:drawing>
      </w:r>
    </w:p>
    <w:p w14:paraId="3C71F1E7" w14:textId="09649CE9" w:rsidR="214C1E52" w:rsidRDefault="3A4A7E8B" w:rsidP="214C1E52">
      <w:r w:rsidRPr="3A4A7E8B">
        <w:rPr>
          <w:b/>
          <w:bCs/>
        </w:rPr>
        <w:t>Datasets:</w:t>
      </w:r>
    </w:p>
    <w:p w14:paraId="2CB63A86" w14:textId="057C851C" w:rsidR="708B02A8" w:rsidRPr="009030C9" w:rsidRDefault="00B2638B" w:rsidP="708B02A8">
      <w:pPr>
        <w:rPr>
          <w:rFonts w:ascii="Calibri" w:eastAsia="Calibri" w:hAnsi="Calibri" w:cs="Calibri"/>
          <w:color w:val="0070C0"/>
        </w:rPr>
      </w:pPr>
      <w:hyperlink r:id="rId122">
        <w:r w:rsidR="708B02A8" w:rsidRPr="009030C9">
          <w:rPr>
            <w:rStyle w:val="Hyperlink"/>
            <w:color w:val="0070C0"/>
          </w:rPr>
          <w:t>SFA | Singapore Food Statistics 2022 Report</w:t>
        </w:r>
      </w:hyperlink>
      <w:r w:rsidR="708B02A8" w:rsidRPr="009030C9">
        <w:rPr>
          <w:color w:val="0070C0"/>
        </w:rPr>
        <w:t xml:space="preserve">; </w:t>
      </w:r>
      <w:hyperlink r:id="rId123">
        <w:r w:rsidR="708B02A8" w:rsidRPr="009030C9">
          <w:rPr>
            <w:rStyle w:val="Hyperlink"/>
            <w:color w:val="0070C0"/>
          </w:rPr>
          <w:t>SFA | Singapore Food Statistics 2021 Report</w:t>
        </w:r>
      </w:hyperlink>
    </w:p>
    <w:p w14:paraId="7149A393" w14:textId="308CF34E" w:rsidR="214C1E52" w:rsidRDefault="214C1E52" w:rsidP="214C1E52">
      <w:pPr>
        <w:rPr>
          <w:b/>
          <w:bCs/>
        </w:rPr>
      </w:pPr>
      <w:r w:rsidRPr="214C1E52">
        <w:rPr>
          <w:b/>
          <w:bCs/>
        </w:rPr>
        <w:t>Rationale:</w:t>
      </w:r>
    </w:p>
    <w:p w14:paraId="0852F8D9" w14:textId="3F49E805" w:rsidR="214C1E52" w:rsidRDefault="214C1E52" w:rsidP="214C1E52">
      <w:r>
        <w:lastRenderedPageBreak/>
        <w:t xml:space="preserve">Seafood imports </w:t>
      </w:r>
      <w:r w:rsidR="00EF0598">
        <w:t>fluctuate</w:t>
      </w:r>
      <w:r>
        <w:t xml:space="preserve"> with similar trends in both 2019 and 2020. However, in 2021Q4, it did not reach the peak in 2020Q4 (same period </w:t>
      </w:r>
      <w:r w:rsidR="00EF0598">
        <w:t xml:space="preserve">as </w:t>
      </w:r>
      <w:r>
        <w:t xml:space="preserve">last year). Similarly for local production in 2021Q4. Thus, we can only conclude that there is a shift in consumer demands and not a decreased reliance </w:t>
      </w:r>
      <w:r w:rsidR="00EF0598">
        <w:t>on</w:t>
      </w:r>
      <w:r>
        <w:t xml:space="preserve"> food imports. Therefore, the government is not committed </w:t>
      </w:r>
      <w:r w:rsidR="00EF0598">
        <w:t>to</w:t>
      </w:r>
      <w:r>
        <w:t xml:space="preserve"> making its food supply resilient.</w:t>
      </w:r>
    </w:p>
    <w:p w14:paraId="6AB255AB" w14:textId="32DD118F" w:rsidR="214C1E52" w:rsidRDefault="214C1E52" w:rsidP="00DD4CA3">
      <w:pPr>
        <w:pStyle w:val="Heading3"/>
      </w:pPr>
      <w:r>
        <w:t>5. Food Waste Disposal and Recycling Rates vs GDP by Year</w:t>
      </w:r>
    </w:p>
    <w:p w14:paraId="50587E90" w14:textId="68B9E6A8" w:rsidR="214C1E52" w:rsidRDefault="214C1E52" w:rsidP="214C1E52">
      <w:r>
        <w:rPr>
          <w:noProof/>
        </w:rPr>
        <w:drawing>
          <wp:inline distT="0" distB="0" distL="0" distR="0" wp14:anchorId="55ADBBFC" wp14:editId="19AD499C">
            <wp:extent cx="3251198" cy="1435946"/>
            <wp:effectExtent l="0" t="0" r="6985" b="0"/>
            <wp:docPr id="1268605524" name="Picture 126860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69017" cy="1443816"/>
                    </a:xfrm>
                    <a:prstGeom prst="rect">
                      <a:avLst/>
                    </a:prstGeom>
                  </pic:spPr>
                </pic:pic>
              </a:graphicData>
            </a:graphic>
          </wp:inline>
        </w:drawing>
      </w:r>
    </w:p>
    <w:p w14:paraId="3ECDB02B" w14:textId="685062C3" w:rsidR="214C1E52" w:rsidRDefault="3A4A7E8B" w:rsidP="214C1E52">
      <w:r w:rsidRPr="3A4A7E8B">
        <w:rPr>
          <w:b/>
          <w:bCs/>
        </w:rPr>
        <w:t>Datasets:</w:t>
      </w:r>
    </w:p>
    <w:p w14:paraId="3DFA4BF3" w14:textId="445EFB88" w:rsidR="214C1E52" w:rsidRPr="009030C9" w:rsidRDefault="00B2638B" w:rsidP="214C1E52">
      <w:pPr>
        <w:rPr>
          <w:rFonts w:ascii="Calibri" w:eastAsia="Calibri" w:hAnsi="Calibri" w:cs="Calibri"/>
          <w:color w:val="0070C0"/>
        </w:rPr>
      </w:pPr>
      <w:hyperlink r:id="rId125">
        <w:r w:rsidR="214C1E52" w:rsidRPr="009030C9">
          <w:rPr>
            <w:rStyle w:val="Hyperlink"/>
            <w:color w:val="0070C0"/>
          </w:rPr>
          <w:t>NEA | Wastage and Recycling Statistics 2017-2021</w:t>
        </w:r>
      </w:hyperlink>
      <w:r w:rsidR="214C1E52" w:rsidRPr="009030C9">
        <w:rPr>
          <w:color w:val="0070C0"/>
        </w:rPr>
        <w:t xml:space="preserve">; </w:t>
      </w:r>
      <w:hyperlink r:id="rId126">
        <w:r w:rsidR="214C1E52" w:rsidRPr="009030C9">
          <w:rPr>
            <w:rStyle w:val="Hyperlink"/>
            <w:color w:val="0070C0"/>
          </w:rPr>
          <w:t>NEA | Wastage and Recycling Statistics 2022</w:t>
        </w:r>
      </w:hyperlink>
      <w:r w:rsidR="009030C9">
        <w:rPr>
          <w:rStyle w:val="Hyperlink"/>
          <w:color w:val="0070C0"/>
        </w:rPr>
        <w:t>;</w:t>
      </w:r>
    </w:p>
    <w:p w14:paraId="4DA03EA3" w14:textId="7CA670FF" w:rsidR="214C1E52" w:rsidRPr="009030C9" w:rsidRDefault="00B2638B" w:rsidP="214C1E52">
      <w:pPr>
        <w:rPr>
          <w:rFonts w:ascii="Calibri" w:eastAsia="Calibri" w:hAnsi="Calibri" w:cs="Calibri"/>
          <w:color w:val="0070C0"/>
        </w:rPr>
      </w:pPr>
      <w:hyperlink r:id="rId127">
        <w:r w:rsidR="214C1E52" w:rsidRPr="009030C9">
          <w:rPr>
            <w:rStyle w:val="Hyperlink"/>
            <w:color w:val="0070C0"/>
          </w:rPr>
          <w:t>International Monetary Fund | Singapore GDP Annual Percent Change</w:t>
        </w:r>
      </w:hyperlink>
    </w:p>
    <w:p w14:paraId="5634EC01" w14:textId="308CF34E" w:rsidR="214C1E52" w:rsidRDefault="214C1E52" w:rsidP="214C1E52">
      <w:pPr>
        <w:rPr>
          <w:b/>
          <w:bCs/>
        </w:rPr>
      </w:pPr>
      <w:r w:rsidRPr="214C1E52">
        <w:rPr>
          <w:b/>
          <w:bCs/>
        </w:rPr>
        <w:t>Rationale:</w:t>
      </w:r>
    </w:p>
    <w:p w14:paraId="76B074F4" w14:textId="003D902A" w:rsidR="214C1E52" w:rsidRDefault="214C1E52" w:rsidP="214C1E52">
      <w:r>
        <w:t xml:space="preserve">There is a positive correlation between food waste generated and year-over-year growth in Singapore’s gross domestic product (GDP). This shows that food waste generated varies with GDP (higher purchasing power -&gt; food is much more accessible). </w:t>
      </w:r>
      <w:r w:rsidR="00C94D45">
        <w:t>This</w:t>
      </w:r>
      <w:r>
        <w:t xml:space="preserve"> shows that the government has little control over the food wastage situation and thus a lack of action from the government. There is room for </w:t>
      </w:r>
      <w:r w:rsidR="00C94D45">
        <w:t>improvement</w:t>
      </w:r>
      <w:r>
        <w:t xml:space="preserve"> in terms of raising awareness on food wastage such as through educational campaigns to educate and persuade the public. Thus, the government is not committed </w:t>
      </w:r>
      <w:r w:rsidR="00C94D45">
        <w:t>to</w:t>
      </w:r>
      <w:r>
        <w:t xml:space="preserve"> building a resilient food supply in the future.</w:t>
      </w:r>
    </w:p>
    <w:p w14:paraId="246F55A6" w14:textId="77777777" w:rsidR="004B3855" w:rsidRDefault="214C1E52" w:rsidP="214C1E52">
      <w:r w:rsidRPr="214C1E52">
        <w:rPr>
          <w:b/>
          <w:bCs/>
        </w:rPr>
        <w:t>Statistical model</w:t>
      </w:r>
      <w:r>
        <w:t>:</w:t>
      </w:r>
    </w:p>
    <w:p w14:paraId="0D1F16EB" w14:textId="34AB2320" w:rsidR="214C1E52" w:rsidRDefault="214C1E52" w:rsidP="214C1E52">
      <w:r>
        <w:t xml:space="preserve"> simple correlation relationship.</w:t>
      </w:r>
      <w:r>
        <w:br/>
        <w:t>- plotted food waste as bar charts, GDP growth per annum as line chart.</w:t>
      </w:r>
      <w:r>
        <w:br/>
        <w:t>- positive correlation relationship observed where an increase in GDP growth also resulted in an increase in food waste.</w:t>
      </w:r>
    </w:p>
    <w:p w14:paraId="36DC18AB" w14:textId="77777777" w:rsidR="004B3855" w:rsidRDefault="214C1E52" w:rsidP="214C1E52">
      <w:r w:rsidRPr="214C1E52">
        <w:rPr>
          <w:b/>
          <w:bCs/>
        </w:rPr>
        <w:t>Interactives</w:t>
      </w:r>
      <w:r w:rsidRPr="214C1E52">
        <w:t>:</w:t>
      </w:r>
    </w:p>
    <w:p w14:paraId="3CFA2414" w14:textId="3E648AC9" w:rsidR="00E51891" w:rsidRDefault="214C1E52" w:rsidP="00E51891">
      <w:r w:rsidRPr="214C1E52">
        <w:t xml:space="preserve"> </w:t>
      </w:r>
      <w:r w:rsidR="00C94D45">
        <w:t>T</w:t>
      </w:r>
      <w:r w:rsidRPr="214C1E52">
        <w:t xml:space="preserve">ooltip features a report page to display </w:t>
      </w:r>
      <w:r w:rsidR="00D16C96">
        <w:t xml:space="preserve">the </w:t>
      </w:r>
      <w:r w:rsidRPr="214C1E52">
        <w:t>recycling rate within the trash disposed – a small tidbit of information on NEA’s effort to mitigate the food waste issue.</w:t>
      </w:r>
    </w:p>
    <w:p w14:paraId="39471D4F" w14:textId="2F35C603" w:rsidR="214C1E52" w:rsidRDefault="214C1E52" w:rsidP="00E51891">
      <w:pPr>
        <w:pStyle w:val="Heading3"/>
      </w:pPr>
      <w:r w:rsidRPr="214C1E52">
        <w:lastRenderedPageBreak/>
        <w:t>6. Agriculture Orientation Index of Various Countries by Year</w:t>
      </w:r>
    </w:p>
    <w:p w14:paraId="46BE6F67" w14:textId="19E386CC" w:rsidR="214C1E52" w:rsidRDefault="214C1E52" w:rsidP="00994603">
      <w:r>
        <w:rPr>
          <w:noProof/>
        </w:rPr>
        <w:drawing>
          <wp:inline distT="0" distB="0" distL="0" distR="0" wp14:anchorId="0CFF1016" wp14:editId="37A6EBB5">
            <wp:extent cx="3211107" cy="1720426"/>
            <wp:effectExtent l="0" t="0" r="8890" b="0"/>
            <wp:docPr id="895179478" name="Picture 89517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17947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260749" cy="1747023"/>
                    </a:xfrm>
                    <a:prstGeom prst="rect">
                      <a:avLst/>
                    </a:prstGeom>
                  </pic:spPr>
                </pic:pic>
              </a:graphicData>
            </a:graphic>
          </wp:inline>
        </w:drawing>
      </w:r>
    </w:p>
    <w:p w14:paraId="3F823521" w14:textId="3AEA6901" w:rsidR="214C1E52" w:rsidRDefault="3FDFEBCC" w:rsidP="7744EC4A">
      <w:pPr>
        <w:spacing w:before="240"/>
      </w:pPr>
      <w:r w:rsidRPr="3FDFEBCC">
        <w:rPr>
          <w:b/>
          <w:bCs/>
        </w:rPr>
        <w:t>Dataset:</w:t>
      </w:r>
    </w:p>
    <w:p w14:paraId="4D031492" w14:textId="58DBBC11" w:rsidR="3FDFEBCC" w:rsidRDefault="00B2638B" w:rsidP="3FDFEBCC">
      <w:pPr>
        <w:rPr>
          <w:rFonts w:ascii="Calibri" w:eastAsia="Calibri" w:hAnsi="Calibri" w:cs="Calibri"/>
        </w:rPr>
      </w:pPr>
      <w:hyperlink r:id="rId129">
        <w:r w:rsidR="3FDFEBCC" w:rsidRPr="009030C9">
          <w:rPr>
            <w:rStyle w:val="Hyperlink"/>
            <w:color w:val="0070C0"/>
          </w:rPr>
          <w:t>ADB | The Agriculture Orientation Index for Government Expenditure</w:t>
        </w:r>
      </w:hyperlink>
    </w:p>
    <w:p w14:paraId="646B4A1D" w14:textId="308CF34E" w:rsidR="214C1E52" w:rsidRDefault="214C1E52" w:rsidP="214C1E52">
      <w:pPr>
        <w:rPr>
          <w:b/>
          <w:bCs/>
        </w:rPr>
      </w:pPr>
      <w:r w:rsidRPr="214C1E52">
        <w:rPr>
          <w:b/>
          <w:bCs/>
        </w:rPr>
        <w:t>Rationale:</w:t>
      </w:r>
    </w:p>
    <w:p w14:paraId="54146959" w14:textId="25C2F76B" w:rsidR="214C1E52" w:rsidRDefault="214C1E52" w:rsidP="214C1E52">
      <w:r>
        <w:t>The agriculture orientation index (AOI) is a direct measure of how invested a country is into its agriculture sector. It is the ratio of investment against the country’s GDP. It increased to 6.9 in 2021, showing that the government re-prioritising funds back into agriculture.</w:t>
      </w:r>
    </w:p>
    <w:p w14:paraId="2B571595" w14:textId="66798AEF" w:rsidR="214C1E52" w:rsidRDefault="570CE036" w:rsidP="214C1E52">
      <w:r w:rsidRPr="570CE036">
        <w:rPr>
          <w:rFonts w:ascii="Calibri" w:eastAsia="Calibri" w:hAnsi="Calibri" w:cs="Calibri"/>
          <w:color w:val="000000" w:themeColor="text1"/>
        </w:rPr>
        <w:t>A higher AOI means</w:t>
      </w:r>
      <w:r w:rsidR="214C1E52" w:rsidRPr="570CE036">
        <w:rPr>
          <w:rFonts w:ascii="Calibri" w:eastAsia="Calibri" w:hAnsi="Calibri" w:cs="Calibri"/>
          <w:color w:val="000000" w:themeColor="text1"/>
        </w:rPr>
        <w:t xml:space="preserve"> greater </w:t>
      </w:r>
      <w:r w:rsidRPr="570CE036">
        <w:rPr>
          <w:rFonts w:ascii="Calibri" w:eastAsia="Calibri" w:hAnsi="Calibri" w:cs="Calibri"/>
          <w:color w:val="000000" w:themeColor="text1"/>
        </w:rPr>
        <w:t>financial support by the government. This</w:t>
      </w:r>
      <w:r w:rsidR="214C1E52" w:rsidRPr="570CE036">
        <w:rPr>
          <w:rFonts w:ascii="Calibri" w:eastAsia="Calibri" w:hAnsi="Calibri" w:cs="Calibri"/>
          <w:color w:val="000000" w:themeColor="text1"/>
        </w:rPr>
        <w:t xml:space="preserve"> will </w:t>
      </w:r>
      <w:r w:rsidRPr="570CE036">
        <w:rPr>
          <w:rFonts w:ascii="Calibri" w:eastAsia="Calibri" w:hAnsi="Calibri" w:cs="Calibri"/>
          <w:color w:val="000000" w:themeColor="text1"/>
        </w:rPr>
        <w:t>allow</w:t>
      </w:r>
      <w:r w:rsidR="214C1E52" w:rsidRPr="570CE036">
        <w:rPr>
          <w:rFonts w:ascii="Calibri" w:eastAsia="Calibri" w:hAnsi="Calibri" w:cs="Calibri"/>
          <w:color w:val="000000" w:themeColor="text1"/>
        </w:rPr>
        <w:t xml:space="preserve"> more funds </w:t>
      </w:r>
      <w:r w:rsidRPr="570CE036">
        <w:rPr>
          <w:rFonts w:ascii="Calibri" w:eastAsia="Calibri" w:hAnsi="Calibri" w:cs="Calibri"/>
          <w:color w:val="000000" w:themeColor="text1"/>
        </w:rPr>
        <w:t xml:space="preserve">to </w:t>
      </w:r>
      <w:r w:rsidR="00201538">
        <w:rPr>
          <w:rFonts w:ascii="Calibri" w:eastAsia="Calibri" w:hAnsi="Calibri" w:cs="Calibri"/>
          <w:color w:val="000000" w:themeColor="text1"/>
        </w:rPr>
        <w:t>be channelled</w:t>
      </w:r>
      <w:r w:rsidRPr="570CE036">
        <w:rPr>
          <w:rFonts w:ascii="Calibri" w:eastAsia="Calibri" w:hAnsi="Calibri" w:cs="Calibri"/>
          <w:color w:val="000000" w:themeColor="text1"/>
        </w:rPr>
        <w:t xml:space="preserve"> into</w:t>
      </w:r>
      <w:r w:rsidR="214C1E52" w:rsidRPr="570CE036">
        <w:rPr>
          <w:rFonts w:ascii="Calibri" w:eastAsia="Calibri" w:hAnsi="Calibri" w:cs="Calibri"/>
          <w:color w:val="000000" w:themeColor="text1"/>
        </w:rPr>
        <w:t xml:space="preserve"> more opportunities for research and development and upscaling of the workforce. </w:t>
      </w:r>
      <w:r w:rsidR="214C1E52">
        <w:t xml:space="preserve">Thus, the government is committed </w:t>
      </w:r>
      <w:r w:rsidR="00201538">
        <w:t>to</w:t>
      </w:r>
      <w:r w:rsidR="214C1E52">
        <w:t xml:space="preserve"> making its food supply resilient in the future.</w:t>
      </w:r>
    </w:p>
    <w:p w14:paraId="6AD09F33" w14:textId="3C7CBC31" w:rsidR="214C1E52" w:rsidRDefault="214C1E52" w:rsidP="214C1E52">
      <w:r w:rsidRPr="214C1E52">
        <w:rPr>
          <w:b/>
          <w:bCs/>
        </w:rPr>
        <w:t>Interactives</w:t>
      </w:r>
      <w:r>
        <w:t>:</w:t>
      </w:r>
    </w:p>
    <w:p w14:paraId="48830F09" w14:textId="2444C34D" w:rsidR="214C1E52" w:rsidRDefault="214C1E52" w:rsidP="214C1E52">
      <w:r>
        <w:t>1) Includes a zoom slider for the vertical axis to allow users to zoom in on countries with a smaller data range.</w:t>
      </w:r>
    </w:p>
    <w:p w14:paraId="2FDA3858" w14:textId="15E71565" w:rsidR="214C1E52" w:rsidRDefault="214C1E52" w:rsidP="00DD4CA3">
      <w:pPr>
        <w:pStyle w:val="Heading3"/>
      </w:pPr>
      <w:r>
        <w:t>7. Local Food Production Weight by Quarter</w:t>
      </w:r>
    </w:p>
    <w:p w14:paraId="6C9EC085" w14:textId="77777777" w:rsidR="00994603" w:rsidRDefault="239025FB" w:rsidP="214C1E52">
      <w:pPr>
        <w:rPr>
          <w:b/>
          <w:bCs/>
        </w:rPr>
      </w:pPr>
      <w:r>
        <w:rPr>
          <w:noProof/>
        </w:rPr>
        <w:drawing>
          <wp:inline distT="0" distB="0" distL="0" distR="0" wp14:anchorId="32E49265" wp14:editId="1E76EE85">
            <wp:extent cx="4168942" cy="1255538"/>
            <wp:effectExtent l="0" t="0" r="3175" b="1905"/>
            <wp:docPr id="432681620" name="Picture 43268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68162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193443" cy="1262917"/>
                    </a:xfrm>
                    <a:prstGeom prst="rect">
                      <a:avLst/>
                    </a:prstGeom>
                  </pic:spPr>
                </pic:pic>
              </a:graphicData>
            </a:graphic>
          </wp:inline>
        </w:drawing>
      </w:r>
    </w:p>
    <w:p w14:paraId="30F94666" w14:textId="7A88C948" w:rsidR="214C1E52" w:rsidRDefault="239025FB" w:rsidP="214C1E52">
      <w:r w:rsidRPr="239025FB">
        <w:rPr>
          <w:b/>
          <w:bCs/>
        </w:rPr>
        <w:t>Datasets:</w:t>
      </w:r>
    </w:p>
    <w:p w14:paraId="452B261C" w14:textId="08E54DC0" w:rsidR="00C85195" w:rsidRPr="009030C9" w:rsidRDefault="00B2638B" w:rsidP="239025FB">
      <w:pPr>
        <w:rPr>
          <w:rStyle w:val="Hyperlink"/>
          <w:color w:val="0070C0"/>
        </w:rPr>
      </w:pPr>
      <w:hyperlink r:id="rId131">
        <w:r w:rsidR="239025FB" w:rsidRPr="009030C9">
          <w:rPr>
            <w:rStyle w:val="Hyperlink"/>
            <w:color w:val="0070C0"/>
          </w:rPr>
          <w:t>SFA | Singapore Food Statistics 2022 Report</w:t>
        </w:r>
      </w:hyperlink>
      <w:r w:rsidR="239025FB" w:rsidRPr="009030C9">
        <w:rPr>
          <w:color w:val="0070C0"/>
        </w:rPr>
        <w:t xml:space="preserve">; </w:t>
      </w:r>
      <w:hyperlink r:id="rId132">
        <w:r w:rsidR="239025FB" w:rsidRPr="009030C9">
          <w:rPr>
            <w:rStyle w:val="Hyperlink"/>
            <w:color w:val="0070C0"/>
          </w:rPr>
          <w:t>SFA | Singapore Food Statistics 2021 Report</w:t>
        </w:r>
      </w:hyperlink>
    </w:p>
    <w:p w14:paraId="2DCC4F37" w14:textId="51221737" w:rsidR="239025FB" w:rsidRDefault="239025FB" w:rsidP="239025FB">
      <w:pPr>
        <w:rPr>
          <w:b/>
          <w:bCs/>
        </w:rPr>
      </w:pPr>
      <w:r w:rsidRPr="239025FB">
        <w:rPr>
          <w:b/>
          <w:bCs/>
        </w:rPr>
        <w:t>Rationale:</w:t>
      </w:r>
    </w:p>
    <w:p w14:paraId="39E09758" w14:textId="613F494C" w:rsidR="239025FB" w:rsidRDefault="0B6213CD" w:rsidP="239025FB">
      <w:r>
        <w:t xml:space="preserve">Food production has remained relatively stable, with hen shell eggs taking a hit in 2022Q1, but it recovered quickly in subsequent quarters. However, </w:t>
      </w:r>
      <w:r w:rsidR="00201538">
        <w:t>vegetable</w:t>
      </w:r>
      <w:r>
        <w:t xml:space="preserve"> production has experienced little to no growth with </w:t>
      </w:r>
      <w:r w:rsidR="00201538">
        <w:t xml:space="preserve">a </w:t>
      </w:r>
      <w:r>
        <w:t xml:space="preserve">decrease in 2022. The reason for the decreased </w:t>
      </w:r>
      <w:r w:rsidR="00201538">
        <w:t>vegetable</w:t>
      </w:r>
      <w:r>
        <w:t xml:space="preserve"> production is inconclusive. Therefore, the government is committed </w:t>
      </w:r>
      <w:r w:rsidR="00201538">
        <w:t>to</w:t>
      </w:r>
      <w:r>
        <w:t xml:space="preserve"> building a resilient food supply in the future, slowly but surely.</w:t>
      </w:r>
    </w:p>
    <w:p w14:paraId="3772BE57" w14:textId="47E7A7A8" w:rsidR="0B6213CD" w:rsidRDefault="32F62535" w:rsidP="00DD4CA3">
      <w:pPr>
        <w:pStyle w:val="Heading3"/>
      </w:pPr>
      <w:r>
        <w:lastRenderedPageBreak/>
        <w:t>8. Licensed Local Farms by Year</w:t>
      </w:r>
    </w:p>
    <w:p w14:paraId="4CB1DE51" w14:textId="77777777" w:rsidR="00994603" w:rsidRDefault="3FDFEBCC" w:rsidP="3A4A7E8B">
      <w:pPr>
        <w:rPr>
          <w:b/>
          <w:bCs/>
        </w:rPr>
      </w:pPr>
      <w:r>
        <w:rPr>
          <w:noProof/>
        </w:rPr>
        <w:drawing>
          <wp:inline distT="0" distB="0" distL="0" distR="0" wp14:anchorId="199E7CE0" wp14:editId="43BC23AD">
            <wp:extent cx="4469732" cy="1004017"/>
            <wp:effectExtent l="0" t="0" r="7620" b="5715"/>
            <wp:docPr id="1984886079" name="Picture 198488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88607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02510" cy="1011380"/>
                    </a:xfrm>
                    <a:prstGeom prst="rect">
                      <a:avLst/>
                    </a:prstGeom>
                  </pic:spPr>
                </pic:pic>
              </a:graphicData>
            </a:graphic>
          </wp:inline>
        </w:drawing>
      </w:r>
    </w:p>
    <w:p w14:paraId="01AD0E91" w14:textId="181730A5" w:rsidR="3A4A7E8B" w:rsidRDefault="3FDFEBCC" w:rsidP="3A4A7E8B">
      <w:r w:rsidRPr="3FDFEBCC">
        <w:rPr>
          <w:b/>
          <w:bCs/>
        </w:rPr>
        <w:t>Dataset:</w:t>
      </w:r>
    </w:p>
    <w:p w14:paraId="584207AC" w14:textId="58DBBC11" w:rsidR="214C1E52" w:rsidRPr="009030C9" w:rsidRDefault="00B2638B" w:rsidP="3FDFEBCC">
      <w:pPr>
        <w:rPr>
          <w:rFonts w:ascii="Calibri" w:eastAsia="Calibri" w:hAnsi="Calibri" w:cs="Calibri"/>
          <w:color w:val="0070C0"/>
        </w:rPr>
      </w:pPr>
      <w:hyperlink r:id="rId134">
        <w:r w:rsidR="3FDFEBCC" w:rsidRPr="009030C9">
          <w:rPr>
            <w:rStyle w:val="Hyperlink"/>
            <w:color w:val="0070C0"/>
          </w:rPr>
          <w:t>DOS | SingStat Table Builder – Licensed Local Food Farms</w:t>
        </w:r>
      </w:hyperlink>
    </w:p>
    <w:p w14:paraId="4925A5EE" w14:textId="34C8345C" w:rsidR="3FDFEBCC" w:rsidRDefault="6234591C" w:rsidP="6234591C">
      <w:pPr>
        <w:rPr>
          <w:b/>
          <w:bCs/>
        </w:rPr>
      </w:pPr>
      <w:r w:rsidRPr="6234591C">
        <w:rPr>
          <w:b/>
          <w:bCs/>
        </w:rPr>
        <w:t>Rationale:</w:t>
      </w:r>
    </w:p>
    <w:p w14:paraId="79DACCE4" w14:textId="6D7CB3E1" w:rsidR="009030C9" w:rsidRDefault="6234591C" w:rsidP="6234591C">
      <w:r w:rsidRPr="6234591C">
        <w:t xml:space="preserve">There is an increase of 36 food farms total from 2019 to 2022. This shows commitment </w:t>
      </w:r>
      <w:r w:rsidR="00201538">
        <w:t>to</w:t>
      </w:r>
      <w:r w:rsidRPr="6234591C">
        <w:t xml:space="preserve"> scaling the local farms horizontally and hopefully increased production in local produce. Therefore, the government is committed to making its food supply resilient in the future.</w:t>
      </w:r>
    </w:p>
    <w:p w14:paraId="45495D42" w14:textId="77777777" w:rsidR="004B3855" w:rsidRDefault="07D2D1F1" w:rsidP="07D2D1F1">
      <w:pPr>
        <w:rPr>
          <w:b/>
          <w:bCs/>
        </w:rPr>
      </w:pPr>
      <w:r w:rsidRPr="07D2D1F1">
        <w:rPr>
          <w:b/>
          <w:bCs/>
        </w:rPr>
        <w:t>Statistical model:</w:t>
      </w:r>
    </w:p>
    <w:p w14:paraId="7E96C57D" w14:textId="7AF35CDE" w:rsidR="6234591C" w:rsidRDefault="00201538" w:rsidP="07D2D1F1">
      <w:r>
        <w:t>start-end</w:t>
      </w:r>
      <w:r w:rsidR="07D2D1F1">
        <w:t xml:space="preserve"> comparisons.</w:t>
      </w:r>
      <w:r w:rsidR="6234591C">
        <w:br/>
      </w:r>
      <w:r w:rsidR="07D2D1F1">
        <w:t>- shows the differences in farm count between now and 2019.</w:t>
      </w:r>
    </w:p>
    <w:p w14:paraId="571284EA" w14:textId="7C8DFD4C" w:rsidR="07D2D1F1" w:rsidRDefault="2A18DD1C" w:rsidP="00DD4CA3">
      <w:pPr>
        <w:pStyle w:val="Heading3"/>
      </w:pPr>
      <w:r w:rsidRPr="2A18DD1C">
        <w:t>9. Hen Shell Eggs Average Output per Farm by Year</w:t>
      </w:r>
    </w:p>
    <w:p w14:paraId="0A83C264" w14:textId="68FB177E" w:rsidR="2A18DD1C" w:rsidRDefault="2A18DD1C" w:rsidP="2A18DD1C">
      <w:r>
        <w:rPr>
          <w:noProof/>
        </w:rPr>
        <w:drawing>
          <wp:inline distT="0" distB="0" distL="0" distR="0" wp14:anchorId="494F8CF3" wp14:editId="0F151A84">
            <wp:extent cx="4219787" cy="1312979"/>
            <wp:effectExtent l="0" t="0" r="0" b="1905"/>
            <wp:docPr id="626921231" name="Picture 62692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46011" cy="1321139"/>
                    </a:xfrm>
                    <a:prstGeom prst="rect">
                      <a:avLst/>
                    </a:prstGeom>
                  </pic:spPr>
                </pic:pic>
              </a:graphicData>
            </a:graphic>
          </wp:inline>
        </w:drawing>
      </w:r>
    </w:p>
    <w:p w14:paraId="5B3975B8" w14:textId="73F62C12" w:rsidR="2A18DD1C" w:rsidRDefault="2A18DD1C" w:rsidP="2A18DD1C">
      <w:pPr>
        <w:rPr>
          <w:b/>
          <w:bCs/>
        </w:rPr>
      </w:pPr>
      <w:r w:rsidRPr="2A18DD1C">
        <w:rPr>
          <w:b/>
          <w:bCs/>
        </w:rPr>
        <w:t>Dataset:</w:t>
      </w:r>
    </w:p>
    <w:p w14:paraId="4B519DE4" w14:textId="59F32D54" w:rsidR="2A18DD1C" w:rsidRPr="009030C9" w:rsidRDefault="00B2638B" w:rsidP="2A18DD1C">
      <w:pPr>
        <w:rPr>
          <w:rFonts w:ascii="Calibri" w:eastAsia="Calibri" w:hAnsi="Calibri" w:cs="Calibri"/>
          <w:color w:val="0070C0"/>
        </w:rPr>
      </w:pPr>
      <w:hyperlink r:id="rId136">
        <w:r w:rsidR="2A18DD1C" w:rsidRPr="009030C9">
          <w:rPr>
            <w:rStyle w:val="Hyperlink"/>
            <w:color w:val="0070C0"/>
          </w:rPr>
          <w:t>SFA | Singapore Food Statistics 2022 Report</w:t>
        </w:r>
      </w:hyperlink>
      <w:r w:rsidR="2A18DD1C" w:rsidRPr="009030C9">
        <w:rPr>
          <w:color w:val="0070C0"/>
        </w:rPr>
        <w:t xml:space="preserve">; </w:t>
      </w:r>
      <w:hyperlink r:id="rId137">
        <w:r w:rsidR="2A18DD1C" w:rsidRPr="009030C9">
          <w:rPr>
            <w:rStyle w:val="Hyperlink"/>
            <w:color w:val="0070C0"/>
          </w:rPr>
          <w:t>SFA | Singapore Food Statistics 2021 Report</w:t>
        </w:r>
      </w:hyperlink>
      <w:r w:rsidR="009030C9">
        <w:rPr>
          <w:rStyle w:val="Hyperlink"/>
          <w:color w:val="0070C0"/>
        </w:rPr>
        <w:t>;</w:t>
      </w:r>
    </w:p>
    <w:p w14:paraId="5C4EBD1B" w14:textId="58DBBC11" w:rsidR="2A18DD1C" w:rsidRPr="009030C9" w:rsidRDefault="00B2638B" w:rsidP="2A18DD1C">
      <w:pPr>
        <w:rPr>
          <w:rFonts w:ascii="Calibri" w:eastAsia="Calibri" w:hAnsi="Calibri" w:cs="Calibri"/>
          <w:color w:val="0070C0"/>
        </w:rPr>
      </w:pPr>
      <w:hyperlink r:id="rId138">
        <w:r w:rsidR="2A18DD1C" w:rsidRPr="009030C9">
          <w:rPr>
            <w:rStyle w:val="Hyperlink"/>
            <w:color w:val="0070C0"/>
          </w:rPr>
          <w:t>DOS | SingStat Table Builder – Licensed Local Food Farms</w:t>
        </w:r>
      </w:hyperlink>
    </w:p>
    <w:p w14:paraId="21896D5F" w14:textId="0F20B1E3" w:rsidR="2A18DD1C" w:rsidRDefault="2A18DD1C" w:rsidP="2A18DD1C">
      <w:r w:rsidRPr="2A18DD1C">
        <w:rPr>
          <w:b/>
          <w:bCs/>
        </w:rPr>
        <w:t>Rationale:</w:t>
      </w:r>
    </w:p>
    <w:p w14:paraId="106768CC" w14:textId="3445B1E8" w:rsidR="2A18DD1C" w:rsidRDefault="2A18DD1C" w:rsidP="2A18DD1C">
      <w:pPr>
        <w:rPr>
          <w:rFonts w:ascii="Calibri" w:eastAsia="Calibri" w:hAnsi="Calibri" w:cs="Calibri"/>
        </w:rPr>
      </w:pPr>
      <w:r w:rsidRPr="2A18DD1C">
        <w:t xml:space="preserve">Hen shell </w:t>
      </w:r>
      <w:r w:rsidR="00201538">
        <w:t>egg</w:t>
      </w:r>
      <w:r w:rsidRPr="2A18DD1C">
        <w:t xml:space="preserve"> production per farm has been increasing well with no changes in its farm count throughout the 4 years. Yet, production growth is decreasing with it crossing the negatives in 2022. This could be caused by the earlier-identified Newcastle disease outbreak </w:t>
      </w:r>
      <w:r w:rsidR="00000B2C">
        <w:t>which</w:t>
      </w:r>
      <w:r w:rsidRPr="2A18DD1C">
        <w:t xml:space="preserve"> it impacted production in the first quartile of 2022, where production quickly stabilised in the subsequent quartiles. Therefore, the government is committed </w:t>
      </w:r>
      <w:r w:rsidR="00A279DE">
        <w:t>to</w:t>
      </w:r>
      <w:r w:rsidRPr="2A18DD1C">
        <w:t xml:space="preserve"> building a resilient food supply in the future.</w:t>
      </w:r>
    </w:p>
    <w:p w14:paraId="3822289E" w14:textId="70C6EB58" w:rsidR="2A18DD1C" w:rsidRDefault="2A18DD1C" w:rsidP="2A18DD1C">
      <w:r w:rsidRPr="2A18DD1C">
        <w:rPr>
          <w:b/>
          <w:bCs/>
        </w:rPr>
        <w:t>Statistical model:</w:t>
      </w:r>
      <w:r>
        <w:br/>
      </w:r>
      <w:r w:rsidRPr="2A18DD1C">
        <w:t>1) average per unit by year.</w:t>
      </w:r>
      <w:r>
        <w:br/>
      </w:r>
      <w:r w:rsidRPr="2A18DD1C">
        <w:t xml:space="preserve">- took the total production of hen shell eggs (in million pieces) by year and divided it against </w:t>
      </w:r>
      <w:r w:rsidR="00A279DE">
        <w:t xml:space="preserve">the </w:t>
      </w:r>
      <w:r w:rsidRPr="2A18DD1C">
        <w:t>hen shell egg farm count for that year.</w:t>
      </w:r>
    </w:p>
    <w:p w14:paraId="257426B7" w14:textId="78A2F83F" w:rsidR="2A18DD1C" w:rsidRDefault="2A18DD1C" w:rsidP="2A18DD1C">
      <w:r>
        <w:t>2) year-over-year growth, year-over-year changes.</w:t>
      </w:r>
      <w:r>
        <w:br/>
        <w:t xml:space="preserve">- production growth calculated as a </w:t>
      </w:r>
      <w:r w:rsidR="00A279DE">
        <w:t>year-over-year</w:t>
      </w:r>
      <w:r>
        <w:t xml:space="preserve"> difference, presented as </w:t>
      </w:r>
      <w:r w:rsidR="00A279DE">
        <w:t xml:space="preserve">a </w:t>
      </w:r>
      <w:r>
        <w:t>percentage; shows the decrease in production over the years.</w:t>
      </w:r>
      <w:r>
        <w:br/>
      </w:r>
      <w:r>
        <w:lastRenderedPageBreak/>
        <w:t>- farm count modelled as difference year over year, presented as a single unit; shows the horizontal scaling of hen shell eggs farms in Singapore.</w:t>
      </w:r>
    </w:p>
    <w:p w14:paraId="31502D2D" w14:textId="2D906D71" w:rsidR="2A18DD1C" w:rsidRDefault="2A18DD1C" w:rsidP="00DD4CA3">
      <w:pPr>
        <w:pStyle w:val="Heading3"/>
      </w:pPr>
      <w:r>
        <w:t>10. Vegetables Average Output per Farm by Year</w:t>
      </w:r>
    </w:p>
    <w:p w14:paraId="1E8372DA" w14:textId="77777777" w:rsidR="00994603" w:rsidRDefault="2A18DD1C" w:rsidP="2A18DD1C">
      <w:pPr>
        <w:rPr>
          <w:b/>
          <w:bCs/>
        </w:rPr>
      </w:pPr>
      <w:r>
        <w:rPr>
          <w:noProof/>
        </w:rPr>
        <w:drawing>
          <wp:inline distT="0" distB="0" distL="0" distR="0" wp14:anchorId="14F9ECD5" wp14:editId="16FD50E5">
            <wp:extent cx="4192693" cy="1283621"/>
            <wp:effectExtent l="0" t="0" r="0" b="0"/>
            <wp:docPr id="124278248" name="Picture 124278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7824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15128" cy="1321105"/>
                    </a:xfrm>
                    <a:prstGeom prst="rect">
                      <a:avLst/>
                    </a:prstGeom>
                  </pic:spPr>
                </pic:pic>
              </a:graphicData>
            </a:graphic>
          </wp:inline>
        </w:drawing>
      </w:r>
    </w:p>
    <w:p w14:paraId="500926B7" w14:textId="3C4AD969" w:rsidR="2A18DD1C" w:rsidRDefault="2A18DD1C" w:rsidP="2A18DD1C">
      <w:pPr>
        <w:rPr>
          <w:b/>
          <w:bCs/>
        </w:rPr>
      </w:pPr>
      <w:r w:rsidRPr="2A18DD1C">
        <w:rPr>
          <w:b/>
          <w:bCs/>
        </w:rPr>
        <w:t>Dataset:</w:t>
      </w:r>
    </w:p>
    <w:p w14:paraId="56D6D67C" w14:textId="611EDBEF" w:rsidR="2A18DD1C" w:rsidRPr="009030C9" w:rsidRDefault="00B2638B" w:rsidP="2A18DD1C">
      <w:pPr>
        <w:rPr>
          <w:rFonts w:ascii="Calibri" w:eastAsia="Calibri" w:hAnsi="Calibri" w:cs="Calibri"/>
          <w:color w:val="0070C0"/>
        </w:rPr>
      </w:pPr>
      <w:hyperlink r:id="rId140">
        <w:r w:rsidR="2A18DD1C" w:rsidRPr="009030C9">
          <w:rPr>
            <w:rStyle w:val="Hyperlink"/>
            <w:color w:val="0070C0"/>
          </w:rPr>
          <w:t>SFA | Singapore Food Statistics 2022 Report</w:t>
        </w:r>
      </w:hyperlink>
      <w:r w:rsidR="2A18DD1C" w:rsidRPr="009030C9">
        <w:rPr>
          <w:color w:val="0070C0"/>
        </w:rPr>
        <w:t xml:space="preserve">; </w:t>
      </w:r>
      <w:hyperlink r:id="rId141">
        <w:r w:rsidR="2A18DD1C" w:rsidRPr="009030C9">
          <w:rPr>
            <w:rStyle w:val="Hyperlink"/>
            <w:color w:val="0070C0"/>
          </w:rPr>
          <w:t>SFA | Singapore Food Statistics 2021 Report</w:t>
        </w:r>
      </w:hyperlink>
      <w:r w:rsidR="009030C9">
        <w:rPr>
          <w:rStyle w:val="Hyperlink"/>
          <w:color w:val="0070C0"/>
        </w:rPr>
        <w:t>;</w:t>
      </w:r>
    </w:p>
    <w:p w14:paraId="3ED411CF" w14:textId="58DBBC11" w:rsidR="2A18DD1C" w:rsidRPr="009030C9" w:rsidRDefault="00B2638B" w:rsidP="2A18DD1C">
      <w:pPr>
        <w:rPr>
          <w:rFonts w:ascii="Calibri" w:eastAsia="Calibri" w:hAnsi="Calibri" w:cs="Calibri"/>
          <w:color w:val="0070C0"/>
        </w:rPr>
      </w:pPr>
      <w:hyperlink r:id="rId142">
        <w:r w:rsidR="2A18DD1C" w:rsidRPr="009030C9">
          <w:rPr>
            <w:rStyle w:val="Hyperlink"/>
            <w:color w:val="0070C0"/>
          </w:rPr>
          <w:t>DOS | SingStat Table Builder – Licensed Local Food Farms</w:t>
        </w:r>
      </w:hyperlink>
    </w:p>
    <w:p w14:paraId="6A4A9FCE" w14:textId="0F20B1E3" w:rsidR="2A18DD1C" w:rsidRDefault="2A18DD1C" w:rsidP="2A18DD1C">
      <w:r w:rsidRPr="2A18DD1C">
        <w:rPr>
          <w:b/>
          <w:bCs/>
        </w:rPr>
        <w:t>Rationale:</w:t>
      </w:r>
    </w:p>
    <w:p w14:paraId="570AE757" w14:textId="6CA7E806" w:rsidR="00C85195" w:rsidRDefault="00A279DE" w:rsidP="00C85195">
      <w:pPr>
        <w:rPr>
          <w:rFonts w:ascii="Calibri" w:eastAsia="Calibri" w:hAnsi="Calibri" w:cs="Calibri"/>
          <w:color w:val="000000" w:themeColor="text1"/>
        </w:rPr>
      </w:pPr>
      <w:r>
        <w:rPr>
          <w:rFonts w:ascii="Calibri" w:eastAsia="Calibri" w:hAnsi="Calibri" w:cs="Calibri"/>
          <w:color w:val="000000" w:themeColor="text1"/>
        </w:rPr>
        <w:t>Vegetable</w:t>
      </w:r>
      <w:r w:rsidR="2A18DD1C" w:rsidRPr="2A18DD1C">
        <w:rPr>
          <w:rFonts w:ascii="Calibri" w:eastAsia="Calibri" w:hAnsi="Calibri" w:cs="Calibri"/>
          <w:color w:val="000000" w:themeColor="text1"/>
        </w:rPr>
        <w:t xml:space="preserve"> production has a steep decrease from 285 to 179 tonnes per farm from 2019 to 2022. This is despite the increasing number of vegetable farms. There is growth in vegetable production in 2021 but that is after a decrease in 2020. This shows that the increased farm counts do not help increase food output and it only drags down the average farm production. Therefore, the government is not committed enough </w:t>
      </w:r>
      <w:r>
        <w:rPr>
          <w:rFonts w:ascii="Calibri" w:eastAsia="Calibri" w:hAnsi="Calibri" w:cs="Calibri"/>
          <w:color w:val="000000" w:themeColor="text1"/>
        </w:rPr>
        <w:t>to</w:t>
      </w:r>
      <w:r w:rsidR="2A18DD1C" w:rsidRPr="2A18DD1C">
        <w:rPr>
          <w:rFonts w:ascii="Calibri" w:eastAsia="Calibri" w:hAnsi="Calibri" w:cs="Calibri"/>
          <w:color w:val="000000" w:themeColor="text1"/>
        </w:rPr>
        <w:t xml:space="preserve"> building a resilient food supply in the future.</w:t>
      </w:r>
    </w:p>
    <w:p w14:paraId="2C7805F1" w14:textId="20C7C387" w:rsidR="2A18DD1C" w:rsidRPr="00C85195" w:rsidRDefault="2A18DD1C" w:rsidP="00C85195">
      <w:pPr>
        <w:pStyle w:val="Heading3"/>
        <w:rPr>
          <w:rFonts w:ascii="Calibri" w:eastAsia="Calibri" w:hAnsi="Calibri" w:cs="Calibri"/>
          <w:color w:val="000000" w:themeColor="text1"/>
        </w:rPr>
      </w:pPr>
      <w:r>
        <w:t>11. Seafood Average Output per Farm by Year</w:t>
      </w:r>
    </w:p>
    <w:p w14:paraId="6104D5FB" w14:textId="77777777" w:rsidR="00970224" w:rsidRDefault="2A18DD1C" w:rsidP="2A18DD1C">
      <w:pPr>
        <w:rPr>
          <w:b/>
          <w:bCs/>
        </w:rPr>
      </w:pPr>
      <w:r>
        <w:rPr>
          <w:noProof/>
        </w:rPr>
        <w:drawing>
          <wp:inline distT="0" distB="0" distL="0" distR="0" wp14:anchorId="2A884248" wp14:editId="13A9DE8E">
            <wp:extent cx="4174958" cy="1292085"/>
            <wp:effectExtent l="0" t="0" r="0" b="3810"/>
            <wp:docPr id="2037237133" name="Picture 2037237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237133"/>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7764" cy="1302238"/>
                    </a:xfrm>
                    <a:prstGeom prst="rect">
                      <a:avLst/>
                    </a:prstGeom>
                  </pic:spPr>
                </pic:pic>
              </a:graphicData>
            </a:graphic>
          </wp:inline>
        </w:drawing>
      </w:r>
    </w:p>
    <w:p w14:paraId="107C0382" w14:textId="3C09DA34" w:rsidR="2A18DD1C" w:rsidRDefault="2A18DD1C" w:rsidP="2A18DD1C">
      <w:pPr>
        <w:rPr>
          <w:b/>
          <w:bCs/>
        </w:rPr>
      </w:pPr>
      <w:r w:rsidRPr="2A18DD1C">
        <w:rPr>
          <w:b/>
          <w:bCs/>
        </w:rPr>
        <w:t>Dataset:</w:t>
      </w:r>
    </w:p>
    <w:p w14:paraId="14ACF01A" w14:textId="77E859A8" w:rsidR="2A18DD1C" w:rsidRPr="009030C9" w:rsidRDefault="00B2638B" w:rsidP="2A18DD1C">
      <w:pPr>
        <w:rPr>
          <w:rFonts w:ascii="Calibri" w:eastAsia="Calibri" w:hAnsi="Calibri" w:cs="Calibri"/>
          <w:color w:val="0070C0"/>
        </w:rPr>
      </w:pPr>
      <w:hyperlink r:id="rId144">
        <w:r w:rsidR="2A18DD1C" w:rsidRPr="009030C9">
          <w:rPr>
            <w:rStyle w:val="Hyperlink"/>
            <w:color w:val="0070C0"/>
          </w:rPr>
          <w:t>SFA | Singapore Food Statistics 2022 Report</w:t>
        </w:r>
      </w:hyperlink>
      <w:r w:rsidR="2A18DD1C" w:rsidRPr="009030C9">
        <w:rPr>
          <w:color w:val="0070C0"/>
        </w:rPr>
        <w:t xml:space="preserve">; </w:t>
      </w:r>
      <w:hyperlink r:id="rId145">
        <w:r w:rsidR="2A18DD1C" w:rsidRPr="009030C9">
          <w:rPr>
            <w:rStyle w:val="Hyperlink"/>
            <w:color w:val="0070C0"/>
          </w:rPr>
          <w:t>SFA | Singapore Food Statistics 2021 Report</w:t>
        </w:r>
      </w:hyperlink>
      <w:r w:rsidR="009030C9">
        <w:rPr>
          <w:rStyle w:val="Hyperlink"/>
          <w:color w:val="0070C0"/>
        </w:rPr>
        <w:t>;</w:t>
      </w:r>
    </w:p>
    <w:p w14:paraId="19F26503" w14:textId="58DBBC11" w:rsidR="2A18DD1C" w:rsidRPr="009030C9" w:rsidRDefault="00B2638B" w:rsidP="2A18DD1C">
      <w:pPr>
        <w:rPr>
          <w:rFonts w:ascii="Calibri" w:eastAsia="Calibri" w:hAnsi="Calibri" w:cs="Calibri"/>
          <w:color w:val="0070C0"/>
        </w:rPr>
      </w:pPr>
      <w:hyperlink r:id="rId146">
        <w:r w:rsidR="2A18DD1C" w:rsidRPr="009030C9">
          <w:rPr>
            <w:rStyle w:val="Hyperlink"/>
            <w:color w:val="0070C0"/>
          </w:rPr>
          <w:t>DOS | SingStat Table Builder – Licensed Local Food Farms</w:t>
        </w:r>
      </w:hyperlink>
    </w:p>
    <w:p w14:paraId="12F70FE2" w14:textId="0F20B1E3" w:rsidR="2A18DD1C" w:rsidRDefault="2A18DD1C" w:rsidP="2A18DD1C">
      <w:r w:rsidRPr="2A18DD1C">
        <w:rPr>
          <w:b/>
          <w:bCs/>
        </w:rPr>
        <w:t>Rationale:</w:t>
      </w:r>
    </w:p>
    <w:p w14:paraId="0E8F1732" w14:textId="7D133CAC" w:rsidR="00970224" w:rsidRDefault="2A18DD1C" w:rsidP="007117B8">
      <w:pPr>
        <w:rPr>
          <w:rFonts w:ascii="Calibri" w:eastAsia="Calibri" w:hAnsi="Calibri" w:cs="Calibri"/>
          <w:color w:val="000000" w:themeColor="text1"/>
        </w:rPr>
      </w:pPr>
      <w:r w:rsidRPr="2A18DD1C">
        <w:rPr>
          <w:rFonts w:ascii="Calibri" w:eastAsia="Calibri" w:hAnsi="Calibri" w:cs="Calibri"/>
          <w:color w:val="000000" w:themeColor="text1"/>
        </w:rPr>
        <w:t>Seafood production per farm fluctuates but is on a decreasing trend, from 43 to 32 tonnes per farm from 2019 to 2022. In 2021, seafood production per farm does the best as compared to adjacent years. Production has a 10% growth in 2021, however</w:t>
      </w:r>
      <w:r w:rsidR="00A279DE">
        <w:rPr>
          <w:rFonts w:ascii="Calibri" w:eastAsia="Calibri" w:hAnsi="Calibri" w:cs="Calibri"/>
          <w:color w:val="000000" w:themeColor="text1"/>
        </w:rPr>
        <w:t>,</w:t>
      </w:r>
      <w:r w:rsidRPr="2A18DD1C">
        <w:rPr>
          <w:rFonts w:ascii="Calibri" w:eastAsia="Calibri" w:hAnsi="Calibri" w:cs="Calibri"/>
          <w:color w:val="000000" w:themeColor="text1"/>
        </w:rPr>
        <w:t xml:space="preserve"> that is also after a sharp decrease in 2020. The addition of 6 new seafood farms in both 2020 and 2021 did not help with seafood production in 2022. Therefore, paired with the vegetable farm count data, it is </w:t>
      </w:r>
      <w:r w:rsidR="00A279DE">
        <w:rPr>
          <w:rFonts w:ascii="Calibri" w:eastAsia="Calibri" w:hAnsi="Calibri" w:cs="Calibri"/>
          <w:color w:val="000000" w:themeColor="text1"/>
        </w:rPr>
        <w:t xml:space="preserve">a </w:t>
      </w:r>
      <w:r w:rsidRPr="2A18DD1C">
        <w:rPr>
          <w:rFonts w:ascii="Calibri" w:eastAsia="Calibri" w:hAnsi="Calibri" w:cs="Calibri"/>
          <w:color w:val="000000" w:themeColor="text1"/>
        </w:rPr>
        <w:t xml:space="preserve">key </w:t>
      </w:r>
      <w:r w:rsidR="00A279DE">
        <w:rPr>
          <w:rFonts w:ascii="Calibri" w:eastAsia="Calibri" w:hAnsi="Calibri" w:cs="Calibri"/>
          <w:color w:val="000000" w:themeColor="text1"/>
        </w:rPr>
        <w:t>indicator</w:t>
      </w:r>
      <w:r w:rsidRPr="2A18DD1C">
        <w:rPr>
          <w:rFonts w:ascii="Calibri" w:eastAsia="Calibri" w:hAnsi="Calibri" w:cs="Calibri"/>
          <w:color w:val="000000" w:themeColor="text1"/>
        </w:rPr>
        <w:t xml:space="preserve"> that new farms take too long to upscale food production. This shines </w:t>
      </w:r>
      <w:r w:rsidR="00A279DE">
        <w:rPr>
          <w:rFonts w:ascii="Calibri" w:eastAsia="Calibri" w:hAnsi="Calibri" w:cs="Calibri"/>
          <w:color w:val="000000" w:themeColor="text1"/>
        </w:rPr>
        <w:t xml:space="preserve">a </w:t>
      </w:r>
      <w:r w:rsidRPr="2A18DD1C">
        <w:rPr>
          <w:rFonts w:ascii="Calibri" w:eastAsia="Calibri" w:hAnsi="Calibri" w:cs="Calibri"/>
          <w:color w:val="000000" w:themeColor="text1"/>
        </w:rPr>
        <w:t xml:space="preserve">light on the lack of technology harnessing capabilities where farms are not able to harness new technology to quickly upscale their food production. Therefore, the government is not committed enough </w:t>
      </w:r>
      <w:r w:rsidR="00A279DE">
        <w:rPr>
          <w:rFonts w:ascii="Calibri" w:eastAsia="Calibri" w:hAnsi="Calibri" w:cs="Calibri"/>
          <w:color w:val="000000" w:themeColor="text1"/>
        </w:rPr>
        <w:t>to</w:t>
      </w:r>
      <w:r w:rsidRPr="2A18DD1C">
        <w:rPr>
          <w:rFonts w:ascii="Calibri" w:eastAsia="Calibri" w:hAnsi="Calibri" w:cs="Calibri"/>
          <w:color w:val="000000" w:themeColor="text1"/>
        </w:rPr>
        <w:t xml:space="preserve"> building a resilient food supply in the future.</w:t>
      </w:r>
    </w:p>
    <w:p w14:paraId="7C8CF93A" w14:textId="157C3A16" w:rsidR="000F2DB3" w:rsidRPr="008A0418" w:rsidRDefault="00211312" w:rsidP="007117B8">
      <w:pPr>
        <w:rPr>
          <w:color w:val="2F5496" w:themeColor="accent1" w:themeShade="BF"/>
          <w:sz w:val="32"/>
          <w:szCs w:val="32"/>
        </w:rPr>
      </w:pPr>
      <w:r w:rsidRPr="00211312">
        <w:rPr>
          <w:b/>
          <w:bCs/>
          <w:color w:val="2F5496" w:themeColor="accent1" w:themeShade="BF"/>
          <w:sz w:val="32"/>
          <w:szCs w:val="32"/>
        </w:rPr>
        <w:lastRenderedPageBreak/>
        <w:t>4</w:t>
      </w:r>
      <w:r w:rsidR="008A0418" w:rsidRPr="00211312">
        <w:rPr>
          <w:b/>
          <w:bCs/>
          <w:color w:val="2F5496" w:themeColor="accent1" w:themeShade="BF"/>
          <w:sz w:val="32"/>
          <w:szCs w:val="32"/>
        </w:rPr>
        <w:t xml:space="preserve">. </w:t>
      </w:r>
      <w:r w:rsidR="000F2DB3" w:rsidRPr="00211312">
        <w:rPr>
          <w:b/>
          <w:bCs/>
          <w:color w:val="2F5496" w:themeColor="accent1" w:themeShade="BF"/>
          <w:sz w:val="32"/>
          <w:szCs w:val="32"/>
        </w:rPr>
        <w:t>Iteration Log</w:t>
      </w:r>
    </w:p>
    <w:p w14:paraId="7C808F0C" w14:textId="0B1C18A5" w:rsidR="007117B8" w:rsidRDefault="5249C4B3" w:rsidP="00E32094">
      <w:pPr>
        <w:spacing w:before="240"/>
      </w:pPr>
      <w:r>
        <w:t xml:space="preserve">Throughout the project, we refined our report and visualisations </w:t>
      </w:r>
      <w:r w:rsidR="1BFDBE06">
        <w:t xml:space="preserve">countless amounts of times. </w:t>
      </w:r>
      <w:r w:rsidR="2171500C">
        <w:t xml:space="preserve">Below illustrate </w:t>
      </w:r>
      <w:r w:rsidR="26E4E212">
        <w:t xml:space="preserve">a few of the revisions </w:t>
      </w:r>
      <w:r w:rsidR="1602CED3">
        <w:t>we wanted to showcase.</w:t>
      </w:r>
    </w:p>
    <w:tbl>
      <w:tblPr>
        <w:tblStyle w:val="TableGrid"/>
        <w:tblW w:w="0" w:type="auto"/>
        <w:tblLook w:val="04A0" w:firstRow="1" w:lastRow="0" w:firstColumn="1" w:lastColumn="0" w:noHBand="0" w:noVBand="1"/>
      </w:tblPr>
      <w:tblGrid>
        <w:gridCol w:w="4508"/>
        <w:gridCol w:w="4508"/>
      </w:tblGrid>
      <w:tr w:rsidR="00E32094" w14:paraId="4FEB8976" w14:textId="77777777" w:rsidTr="00E32094">
        <w:tc>
          <w:tcPr>
            <w:tcW w:w="9016" w:type="dxa"/>
            <w:gridSpan w:val="2"/>
            <w:shd w:val="clear" w:color="auto" w:fill="CCCCFF"/>
          </w:tcPr>
          <w:p w14:paraId="5B93CB4F" w14:textId="1434F911" w:rsidR="00E32094" w:rsidRPr="00E32094" w:rsidRDefault="00E32094" w:rsidP="00E32094">
            <w:pPr>
              <w:jc w:val="center"/>
              <w:rPr>
                <w:b/>
                <w:bCs/>
              </w:rPr>
            </w:pPr>
            <w:r w:rsidRPr="00E32094">
              <w:rPr>
                <w:b/>
                <w:bCs/>
              </w:rPr>
              <w:t>Homepage – 1</w:t>
            </w:r>
            <w:r w:rsidRPr="00E32094">
              <w:rPr>
                <w:b/>
                <w:bCs/>
                <w:vertAlign w:val="superscript"/>
              </w:rPr>
              <w:t>st</w:t>
            </w:r>
            <w:r w:rsidRPr="00E32094">
              <w:rPr>
                <w:b/>
                <w:bCs/>
              </w:rPr>
              <w:t xml:space="preserve"> Iteration</w:t>
            </w:r>
          </w:p>
        </w:tc>
      </w:tr>
      <w:tr w:rsidR="00E32094" w14:paraId="30CC9F74" w14:textId="77777777" w:rsidTr="00E32094">
        <w:tc>
          <w:tcPr>
            <w:tcW w:w="4508" w:type="dxa"/>
          </w:tcPr>
          <w:p w14:paraId="1A05660F" w14:textId="48027B3A" w:rsidR="00E32094" w:rsidRPr="00E32094" w:rsidRDefault="00E32094" w:rsidP="70B0D4D1">
            <w:pPr>
              <w:rPr>
                <w:b/>
                <w:bCs/>
              </w:rPr>
            </w:pPr>
            <w:r w:rsidRPr="00E32094">
              <w:rPr>
                <w:b/>
                <w:bCs/>
              </w:rPr>
              <w:t>Before</w:t>
            </w:r>
          </w:p>
        </w:tc>
        <w:tc>
          <w:tcPr>
            <w:tcW w:w="4508" w:type="dxa"/>
          </w:tcPr>
          <w:p w14:paraId="5C292065" w14:textId="0049B03A" w:rsidR="00E32094" w:rsidRPr="00E32094" w:rsidRDefault="00E32094" w:rsidP="70B0D4D1">
            <w:pPr>
              <w:rPr>
                <w:b/>
                <w:bCs/>
              </w:rPr>
            </w:pPr>
            <w:r w:rsidRPr="00E32094">
              <w:rPr>
                <w:b/>
                <w:bCs/>
              </w:rPr>
              <w:t>After</w:t>
            </w:r>
          </w:p>
        </w:tc>
      </w:tr>
      <w:tr w:rsidR="00E32094" w14:paraId="092EC22B" w14:textId="77777777" w:rsidTr="00E32094">
        <w:tc>
          <w:tcPr>
            <w:tcW w:w="4508" w:type="dxa"/>
          </w:tcPr>
          <w:p w14:paraId="350DFA09" w14:textId="13648678" w:rsidR="00E32094" w:rsidRDefault="00E32094" w:rsidP="00B2638B">
            <w:pPr>
              <w:jc w:val="center"/>
            </w:pPr>
            <w:r>
              <w:rPr>
                <w:noProof/>
              </w:rPr>
              <w:drawing>
                <wp:inline distT="0" distB="0" distL="0" distR="0" wp14:anchorId="12876B9C" wp14:editId="0E607DD6">
                  <wp:extent cx="2600960" cy="1480080"/>
                  <wp:effectExtent l="0" t="0" r="0" b="6350"/>
                  <wp:docPr id="1324503043" name="Picture 132450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05942" cy="1482915"/>
                          </a:xfrm>
                          <a:prstGeom prst="rect">
                            <a:avLst/>
                          </a:prstGeom>
                        </pic:spPr>
                      </pic:pic>
                    </a:graphicData>
                  </a:graphic>
                </wp:inline>
              </w:drawing>
            </w:r>
          </w:p>
        </w:tc>
        <w:tc>
          <w:tcPr>
            <w:tcW w:w="4508" w:type="dxa"/>
          </w:tcPr>
          <w:p w14:paraId="743DFD63" w14:textId="28056CC3" w:rsidR="00E32094" w:rsidRDefault="00E32094" w:rsidP="00B2638B">
            <w:pPr>
              <w:jc w:val="center"/>
            </w:pPr>
            <w:r>
              <w:rPr>
                <w:noProof/>
              </w:rPr>
              <w:drawing>
                <wp:inline distT="0" distB="0" distL="0" distR="0" wp14:anchorId="732A46CF" wp14:editId="02B07CE8">
                  <wp:extent cx="2583125" cy="1461335"/>
                  <wp:effectExtent l="0" t="0" r="8255" b="5715"/>
                  <wp:docPr id="133844027" name="Picture 13384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83125" cy="1461335"/>
                          </a:xfrm>
                          <a:prstGeom prst="rect">
                            <a:avLst/>
                          </a:prstGeom>
                        </pic:spPr>
                      </pic:pic>
                    </a:graphicData>
                  </a:graphic>
                </wp:inline>
              </w:drawing>
            </w:r>
          </w:p>
        </w:tc>
      </w:tr>
    </w:tbl>
    <w:p w14:paraId="7B00B8E4" w14:textId="77777777" w:rsidR="00994603" w:rsidRDefault="00994603" w:rsidP="70B0D4D1"/>
    <w:tbl>
      <w:tblPr>
        <w:tblStyle w:val="TableGrid"/>
        <w:tblW w:w="0" w:type="auto"/>
        <w:tblLook w:val="04A0" w:firstRow="1" w:lastRow="0" w:firstColumn="1" w:lastColumn="0" w:noHBand="0" w:noVBand="1"/>
      </w:tblPr>
      <w:tblGrid>
        <w:gridCol w:w="4508"/>
        <w:gridCol w:w="4508"/>
      </w:tblGrid>
      <w:tr w:rsidR="00E32094" w14:paraId="635726C4" w14:textId="77777777" w:rsidTr="00E32094">
        <w:tc>
          <w:tcPr>
            <w:tcW w:w="9016" w:type="dxa"/>
            <w:gridSpan w:val="2"/>
            <w:shd w:val="clear" w:color="auto" w:fill="CCCCFF"/>
          </w:tcPr>
          <w:p w14:paraId="0DF3F6FE" w14:textId="5B5F7D59" w:rsidR="00E32094" w:rsidRPr="00E32094" w:rsidRDefault="00E32094" w:rsidP="00E32094">
            <w:pPr>
              <w:jc w:val="center"/>
              <w:rPr>
                <w:b/>
                <w:bCs/>
              </w:rPr>
            </w:pPr>
            <w:r w:rsidRPr="00E32094">
              <w:rPr>
                <w:b/>
                <w:bCs/>
              </w:rPr>
              <w:t>Homepage – Final Iteration</w:t>
            </w:r>
          </w:p>
        </w:tc>
      </w:tr>
      <w:tr w:rsidR="00E32094" w14:paraId="0777E1F0" w14:textId="77777777" w:rsidTr="00E32094">
        <w:tc>
          <w:tcPr>
            <w:tcW w:w="4508" w:type="dxa"/>
          </w:tcPr>
          <w:p w14:paraId="21772BC2" w14:textId="3122CE52" w:rsidR="00E32094" w:rsidRPr="00E32094" w:rsidRDefault="00E32094" w:rsidP="25BBCF70">
            <w:pPr>
              <w:rPr>
                <w:b/>
                <w:bCs/>
              </w:rPr>
            </w:pPr>
            <w:r w:rsidRPr="00E32094">
              <w:rPr>
                <w:b/>
                <w:bCs/>
              </w:rPr>
              <w:t>Before</w:t>
            </w:r>
          </w:p>
        </w:tc>
        <w:tc>
          <w:tcPr>
            <w:tcW w:w="4508" w:type="dxa"/>
          </w:tcPr>
          <w:p w14:paraId="73D6834C" w14:textId="6A93802E" w:rsidR="00E32094" w:rsidRPr="00E32094" w:rsidRDefault="00E32094" w:rsidP="25BBCF70">
            <w:pPr>
              <w:rPr>
                <w:b/>
                <w:bCs/>
              </w:rPr>
            </w:pPr>
            <w:r w:rsidRPr="00E32094">
              <w:rPr>
                <w:b/>
                <w:bCs/>
              </w:rPr>
              <w:t>After</w:t>
            </w:r>
          </w:p>
        </w:tc>
      </w:tr>
      <w:tr w:rsidR="00E32094" w14:paraId="5836083C" w14:textId="77777777" w:rsidTr="00E32094">
        <w:tc>
          <w:tcPr>
            <w:tcW w:w="4508" w:type="dxa"/>
          </w:tcPr>
          <w:p w14:paraId="1D237A3F" w14:textId="5F260E8B" w:rsidR="00E32094" w:rsidRDefault="00E32094" w:rsidP="00B2638B">
            <w:pPr>
              <w:jc w:val="center"/>
            </w:pPr>
            <w:r>
              <w:rPr>
                <w:noProof/>
              </w:rPr>
              <w:drawing>
                <wp:inline distT="0" distB="0" distL="0" distR="0" wp14:anchorId="5208D306" wp14:editId="7314DEB3">
                  <wp:extent cx="2583125" cy="1461335"/>
                  <wp:effectExtent l="0" t="0" r="0" b="0"/>
                  <wp:docPr id="1998825539" name="Picture 199882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83125" cy="1461335"/>
                          </a:xfrm>
                          <a:prstGeom prst="rect">
                            <a:avLst/>
                          </a:prstGeom>
                        </pic:spPr>
                      </pic:pic>
                    </a:graphicData>
                  </a:graphic>
                </wp:inline>
              </w:drawing>
            </w:r>
          </w:p>
        </w:tc>
        <w:tc>
          <w:tcPr>
            <w:tcW w:w="4508" w:type="dxa"/>
          </w:tcPr>
          <w:p w14:paraId="7515965B" w14:textId="2A3DE3C1" w:rsidR="00E32094" w:rsidRDefault="00E32094" w:rsidP="00B2638B">
            <w:pPr>
              <w:jc w:val="center"/>
            </w:pPr>
            <w:r>
              <w:rPr>
                <w:noProof/>
              </w:rPr>
              <w:drawing>
                <wp:inline distT="0" distB="0" distL="0" distR="0" wp14:anchorId="23573264" wp14:editId="4CFF23FF">
                  <wp:extent cx="2661495" cy="1514528"/>
                  <wp:effectExtent l="0" t="0" r="0" b="3175"/>
                  <wp:docPr id="328938032" name="Picture 32893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40423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61495" cy="1514528"/>
                          </a:xfrm>
                          <a:prstGeom prst="rect">
                            <a:avLst/>
                          </a:prstGeom>
                        </pic:spPr>
                      </pic:pic>
                    </a:graphicData>
                  </a:graphic>
                </wp:inline>
              </w:drawing>
            </w:r>
          </w:p>
        </w:tc>
      </w:tr>
    </w:tbl>
    <w:p w14:paraId="48D3B7E4" w14:textId="77777777" w:rsidR="00C85195" w:rsidRDefault="00C85195" w:rsidP="00DD4CA3">
      <w:pPr>
        <w:pStyle w:val="Heading3"/>
      </w:pPr>
    </w:p>
    <w:p w14:paraId="5A6FE7D6" w14:textId="0DEAD42A" w:rsidR="000F2DB3" w:rsidRPr="000F2DB3" w:rsidRDefault="007051C0" w:rsidP="00DD4CA3">
      <w:pPr>
        <w:pStyle w:val="Heading3"/>
      </w:pPr>
      <w:r>
        <w:t xml:space="preserve">City in Nature </w:t>
      </w:r>
      <w:r w:rsidR="00DA7700">
        <w:t>– Tze Hsuen</w:t>
      </w:r>
    </w:p>
    <w:tbl>
      <w:tblPr>
        <w:tblStyle w:val="TableGrid"/>
        <w:tblW w:w="0" w:type="auto"/>
        <w:tblLook w:val="04A0" w:firstRow="1" w:lastRow="0" w:firstColumn="1" w:lastColumn="0" w:noHBand="0" w:noVBand="1"/>
      </w:tblPr>
      <w:tblGrid>
        <w:gridCol w:w="4545"/>
        <w:gridCol w:w="4471"/>
      </w:tblGrid>
      <w:tr w:rsidR="00E32094" w14:paraId="4BC2B9A1" w14:textId="77777777" w:rsidTr="007051C0">
        <w:tc>
          <w:tcPr>
            <w:tcW w:w="9016" w:type="dxa"/>
            <w:gridSpan w:val="2"/>
            <w:shd w:val="clear" w:color="auto" w:fill="C5E0B3" w:themeFill="accent6" w:themeFillTint="66"/>
          </w:tcPr>
          <w:p w14:paraId="77607DB0" w14:textId="28D273F9" w:rsidR="00E32094" w:rsidRPr="007051C0" w:rsidRDefault="007051C0" w:rsidP="007051C0">
            <w:pPr>
              <w:jc w:val="center"/>
              <w:rPr>
                <w:b/>
                <w:bCs/>
              </w:rPr>
            </w:pPr>
            <w:r w:rsidRPr="007051C0">
              <w:rPr>
                <w:b/>
                <w:bCs/>
              </w:rPr>
              <w:t>Nature Parks Page – Final Iteration</w:t>
            </w:r>
          </w:p>
        </w:tc>
      </w:tr>
      <w:tr w:rsidR="00410A46" w14:paraId="4C166F55" w14:textId="77777777" w:rsidTr="00E32094">
        <w:tc>
          <w:tcPr>
            <w:tcW w:w="4508" w:type="dxa"/>
          </w:tcPr>
          <w:p w14:paraId="08583686" w14:textId="3F569786" w:rsidR="00E32094" w:rsidRPr="007051C0" w:rsidRDefault="007051C0" w:rsidP="00E32094">
            <w:pPr>
              <w:rPr>
                <w:b/>
                <w:bCs/>
              </w:rPr>
            </w:pPr>
            <w:r w:rsidRPr="007051C0">
              <w:rPr>
                <w:b/>
                <w:bCs/>
              </w:rPr>
              <w:t>Before</w:t>
            </w:r>
          </w:p>
        </w:tc>
        <w:tc>
          <w:tcPr>
            <w:tcW w:w="4508" w:type="dxa"/>
          </w:tcPr>
          <w:p w14:paraId="3B306EC6" w14:textId="42BE9C48" w:rsidR="00E32094" w:rsidRPr="007051C0" w:rsidRDefault="007051C0" w:rsidP="00E32094">
            <w:pPr>
              <w:rPr>
                <w:b/>
                <w:bCs/>
              </w:rPr>
            </w:pPr>
            <w:r w:rsidRPr="007051C0">
              <w:rPr>
                <w:b/>
                <w:bCs/>
              </w:rPr>
              <w:t>After</w:t>
            </w:r>
          </w:p>
        </w:tc>
      </w:tr>
      <w:tr w:rsidR="00410A46" w14:paraId="7F328CC9" w14:textId="77777777" w:rsidTr="00E32094">
        <w:tc>
          <w:tcPr>
            <w:tcW w:w="4508" w:type="dxa"/>
          </w:tcPr>
          <w:p w14:paraId="13B9DBB6" w14:textId="615C556A" w:rsidR="00E32094" w:rsidRDefault="00410A46" w:rsidP="00B2638B">
            <w:pPr>
              <w:jc w:val="center"/>
            </w:pPr>
            <w:r>
              <w:rPr>
                <w:noProof/>
              </w:rPr>
              <w:drawing>
                <wp:inline distT="0" distB="0" distL="0" distR="0" wp14:anchorId="2E45A4A7" wp14:editId="2DE5E706">
                  <wp:extent cx="2746509" cy="1515357"/>
                  <wp:effectExtent l="0" t="0" r="6985" b="8255"/>
                  <wp:docPr id="1090092362" name="Picture 109009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092362"/>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746509" cy="1515357"/>
                          </a:xfrm>
                          <a:prstGeom prst="rect">
                            <a:avLst/>
                          </a:prstGeom>
                        </pic:spPr>
                      </pic:pic>
                    </a:graphicData>
                  </a:graphic>
                </wp:inline>
              </w:drawing>
            </w:r>
          </w:p>
        </w:tc>
        <w:tc>
          <w:tcPr>
            <w:tcW w:w="4508" w:type="dxa"/>
          </w:tcPr>
          <w:p w14:paraId="5C2E81B3" w14:textId="7D634D19" w:rsidR="00E32094" w:rsidRDefault="00AC1695" w:rsidP="00B2638B">
            <w:pPr>
              <w:jc w:val="center"/>
            </w:pPr>
            <w:r>
              <w:rPr>
                <w:noProof/>
              </w:rPr>
              <w:drawing>
                <wp:inline distT="0" distB="0" distL="0" distR="0" wp14:anchorId="6591C65E" wp14:editId="261C9055">
                  <wp:extent cx="2698876" cy="1497448"/>
                  <wp:effectExtent l="0" t="0" r="6985" b="8255"/>
                  <wp:docPr id="12997391" name="Picture 1299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739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698876" cy="1497448"/>
                          </a:xfrm>
                          <a:prstGeom prst="rect">
                            <a:avLst/>
                          </a:prstGeom>
                        </pic:spPr>
                      </pic:pic>
                    </a:graphicData>
                  </a:graphic>
                </wp:inline>
              </w:drawing>
            </w:r>
          </w:p>
        </w:tc>
      </w:tr>
    </w:tbl>
    <w:p w14:paraId="0D8D0705" w14:textId="77777777" w:rsidR="00B963A8" w:rsidRDefault="00B963A8" w:rsidP="008C6DE6"/>
    <w:p w14:paraId="5C7D3CF8" w14:textId="77777777" w:rsidR="00B963A8" w:rsidRDefault="00B963A8" w:rsidP="008C6DE6"/>
    <w:p w14:paraId="44088BFC" w14:textId="77777777" w:rsidR="00B963A8" w:rsidRDefault="00B963A8" w:rsidP="008C6DE6"/>
    <w:p w14:paraId="5E33DE3B" w14:textId="77777777" w:rsidR="00B963A8" w:rsidRPr="008C6DE6" w:rsidRDefault="00B963A8" w:rsidP="008C6DE6"/>
    <w:p w14:paraId="6167CE80" w14:textId="374069E8" w:rsidR="00391716" w:rsidRDefault="00013ACA" w:rsidP="00C85195">
      <w:pPr>
        <w:pStyle w:val="Heading3"/>
      </w:pPr>
      <w:r>
        <w:lastRenderedPageBreak/>
        <w:t>Energy Reset – Teagan</w:t>
      </w:r>
    </w:p>
    <w:tbl>
      <w:tblPr>
        <w:tblStyle w:val="TableGrid"/>
        <w:tblW w:w="0" w:type="auto"/>
        <w:tblLook w:val="04A0" w:firstRow="1" w:lastRow="0" w:firstColumn="1" w:lastColumn="0" w:noHBand="0" w:noVBand="1"/>
      </w:tblPr>
      <w:tblGrid>
        <w:gridCol w:w="4508"/>
        <w:gridCol w:w="4508"/>
      </w:tblGrid>
      <w:tr w:rsidR="00391716" w14:paraId="0C44E7AF" w14:textId="77777777" w:rsidTr="00391716">
        <w:tc>
          <w:tcPr>
            <w:tcW w:w="9016" w:type="dxa"/>
            <w:gridSpan w:val="2"/>
            <w:shd w:val="clear" w:color="auto" w:fill="FFE599" w:themeFill="accent4" w:themeFillTint="66"/>
          </w:tcPr>
          <w:p w14:paraId="09C2ABC9" w14:textId="77777777" w:rsidR="00391716" w:rsidRDefault="00391716" w:rsidP="00391716"/>
        </w:tc>
      </w:tr>
      <w:tr w:rsidR="00391716" w14:paraId="3FD12085" w14:textId="77777777" w:rsidTr="00391716">
        <w:tc>
          <w:tcPr>
            <w:tcW w:w="4508" w:type="dxa"/>
          </w:tcPr>
          <w:p w14:paraId="4A78D7C0" w14:textId="2A7ACD34" w:rsidR="00391716" w:rsidRPr="00391716" w:rsidRDefault="00391716" w:rsidP="00391716">
            <w:pPr>
              <w:rPr>
                <w:b/>
                <w:bCs/>
              </w:rPr>
            </w:pPr>
            <w:r w:rsidRPr="00391716">
              <w:rPr>
                <w:b/>
                <w:bCs/>
              </w:rPr>
              <w:t>Before</w:t>
            </w:r>
          </w:p>
        </w:tc>
        <w:tc>
          <w:tcPr>
            <w:tcW w:w="4508" w:type="dxa"/>
          </w:tcPr>
          <w:p w14:paraId="18F9BCEA" w14:textId="7A180EB6" w:rsidR="00391716" w:rsidRPr="00391716" w:rsidRDefault="00391716" w:rsidP="00391716">
            <w:pPr>
              <w:rPr>
                <w:b/>
                <w:bCs/>
              </w:rPr>
            </w:pPr>
            <w:r w:rsidRPr="00391716">
              <w:rPr>
                <w:b/>
                <w:bCs/>
              </w:rPr>
              <w:t>After</w:t>
            </w:r>
          </w:p>
        </w:tc>
      </w:tr>
      <w:tr w:rsidR="00391716" w14:paraId="1222796B" w14:textId="77777777" w:rsidTr="00391716">
        <w:tc>
          <w:tcPr>
            <w:tcW w:w="4508" w:type="dxa"/>
          </w:tcPr>
          <w:p w14:paraId="54D95B0B" w14:textId="1EE97997" w:rsidR="00391716" w:rsidRDefault="00391716" w:rsidP="00B2638B">
            <w:pPr>
              <w:jc w:val="center"/>
            </w:pPr>
            <w:r>
              <w:rPr>
                <w:noProof/>
              </w:rPr>
              <w:drawing>
                <wp:inline distT="0" distB="0" distL="0" distR="0" wp14:anchorId="4E0C4FBE" wp14:editId="29B2D76C">
                  <wp:extent cx="2634826" cy="1469956"/>
                  <wp:effectExtent l="0" t="0" r="8255" b="7620"/>
                  <wp:docPr id="1685025924" name="Picture 16850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634826" cy="1469956"/>
                          </a:xfrm>
                          <a:prstGeom prst="rect">
                            <a:avLst/>
                          </a:prstGeom>
                        </pic:spPr>
                      </pic:pic>
                    </a:graphicData>
                  </a:graphic>
                </wp:inline>
              </w:drawing>
            </w:r>
          </w:p>
        </w:tc>
        <w:tc>
          <w:tcPr>
            <w:tcW w:w="4508" w:type="dxa"/>
          </w:tcPr>
          <w:p w14:paraId="31868ED6" w14:textId="4061479E" w:rsidR="00391716" w:rsidRDefault="00391716" w:rsidP="00B2638B">
            <w:pPr>
              <w:jc w:val="center"/>
            </w:pPr>
            <w:r>
              <w:rPr>
                <w:noProof/>
              </w:rPr>
              <w:drawing>
                <wp:inline distT="0" distB="0" distL="0" distR="0" wp14:anchorId="14DF82A7" wp14:editId="3C4AE411">
                  <wp:extent cx="2594187" cy="1450778"/>
                  <wp:effectExtent l="0" t="0" r="0" b="0"/>
                  <wp:docPr id="2016224687" name="Picture 201622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594187" cy="1450778"/>
                          </a:xfrm>
                          <a:prstGeom prst="rect">
                            <a:avLst/>
                          </a:prstGeom>
                        </pic:spPr>
                      </pic:pic>
                    </a:graphicData>
                  </a:graphic>
                </wp:inline>
              </w:drawing>
            </w:r>
          </w:p>
        </w:tc>
      </w:tr>
    </w:tbl>
    <w:p w14:paraId="76BACABF" w14:textId="77777777" w:rsidR="00994603" w:rsidRDefault="00994603" w:rsidP="00970224">
      <w:pPr>
        <w:pStyle w:val="Heading3"/>
      </w:pPr>
    </w:p>
    <w:p w14:paraId="320487A2" w14:textId="5430FF31" w:rsidR="00F863B8" w:rsidRPr="00970224" w:rsidRDefault="00013ACA" w:rsidP="00970224">
      <w:pPr>
        <w:pStyle w:val="Heading3"/>
      </w:pPr>
      <w:r>
        <w:t>Sustainable Living – Sheh Nee</w:t>
      </w:r>
    </w:p>
    <w:tbl>
      <w:tblPr>
        <w:tblStyle w:val="TableGrid"/>
        <w:tblW w:w="0" w:type="auto"/>
        <w:tblLook w:val="04A0" w:firstRow="1" w:lastRow="0" w:firstColumn="1" w:lastColumn="0" w:noHBand="0" w:noVBand="1"/>
      </w:tblPr>
      <w:tblGrid>
        <w:gridCol w:w="4508"/>
        <w:gridCol w:w="4508"/>
      </w:tblGrid>
      <w:tr w:rsidR="00F863B8" w14:paraId="4F5A874D" w14:textId="77777777" w:rsidTr="00F863B8">
        <w:tc>
          <w:tcPr>
            <w:tcW w:w="9016" w:type="dxa"/>
            <w:gridSpan w:val="2"/>
            <w:shd w:val="clear" w:color="auto" w:fill="BDD6EE" w:themeFill="accent5" w:themeFillTint="66"/>
          </w:tcPr>
          <w:p w14:paraId="64B35897" w14:textId="76E54FFB" w:rsidR="00F863B8" w:rsidRPr="00F863B8" w:rsidRDefault="00F863B8" w:rsidP="00F863B8">
            <w:pPr>
              <w:jc w:val="center"/>
              <w:rPr>
                <w:b/>
                <w:bCs/>
              </w:rPr>
            </w:pPr>
            <w:r w:rsidRPr="00F863B8">
              <w:rPr>
                <w:b/>
                <w:bCs/>
              </w:rPr>
              <w:t xml:space="preserve">Awareness on Recycling </w:t>
            </w:r>
            <w:r>
              <w:rPr>
                <w:b/>
                <w:bCs/>
              </w:rPr>
              <w:t xml:space="preserve">Page </w:t>
            </w:r>
            <w:r w:rsidRPr="00F863B8">
              <w:rPr>
                <w:b/>
                <w:bCs/>
              </w:rPr>
              <w:t>– Final Iteration</w:t>
            </w:r>
          </w:p>
        </w:tc>
      </w:tr>
      <w:tr w:rsidR="00F863B8" w14:paraId="783CB0D6" w14:textId="77777777" w:rsidTr="00F863B8">
        <w:tc>
          <w:tcPr>
            <w:tcW w:w="4508" w:type="dxa"/>
          </w:tcPr>
          <w:p w14:paraId="5F0564C5" w14:textId="536B29C4" w:rsidR="00F863B8" w:rsidRPr="00F863B8" w:rsidRDefault="00F863B8" w:rsidP="00F863B8">
            <w:pPr>
              <w:rPr>
                <w:b/>
                <w:bCs/>
              </w:rPr>
            </w:pPr>
            <w:r w:rsidRPr="00F863B8">
              <w:rPr>
                <w:b/>
                <w:bCs/>
              </w:rPr>
              <w:t>Before</w:t>
            </w:r>
          </w:p>
        </w:tc>
        <w:tc>
          <w:tcPr>
            <w:tcW w:w="4508" w:type="dxa"/>
          </w:tcPr>
          <w:p w14:paraId="6CF7C490" w14:textId="25E13CF8" w:rsidR="00F863B8" w:rsidRPr="00F863B8" w:rsidRDefault="00F863B8" w:rsidP="00F863B8">
            <w:pPr>
              <w:rPr>
                <w:b/>
                <w:bCs/>
              </w:rPr>
            </w:pPr>
            <w:r w:rsidRPr="00F863B8">
              <w:rPr>
                <w:b/>
                <w:bCs/>
              </w:rPr>
              <w:t>After</w:t>
            </w:r>
          </w:p>
        </w:tc>
      </w:tr>
      <w:tr w:rsidR="00F863B8" w14:paraId="7CE68FDD" w14:textId="77777777" w:rsidTr="00F863B8">
        <w:tc>
          <w:tcPr>
            <w:tcW w:w="4508" w:type="dxa"/>
          </w:tcPr>
          <w:p w14:paraId="4B58EA91" w14:textId="2B1C570C" w:rsidR="00F863B8" w:rsidRDefault="00F863B8" w:rsidP="00B2638B">
            <w:pPr>
              <w:jc w:val="center"/>
            </w:pPr>
            <w:r w:rsidRPr="003D3C91">
              <w:rPr>
                <w:noProof/>
              </w:rPr>
              <w:drawing>
                <wp:inline distT="0" distB="0" distL="0" distR="0" wp14:anchorId="79442B3E" wp14:editId="1EE8F883">
                  <wp:extent cx="2407034" cy="1353656"/>
                  <wp:effectExtent l="0" t="0" r="0" b="0"/>
                  <wp:docPr id="1719606916" name="Picture 1719606916" descr="A screenshot of a graph&#10;&#10;Description automatically generated">
                    <a:extLst xmlns:a="http://schemas.openxmlformats.org/drawingml/2006/main">
                      <a:ext uri="{FF2B5EF4-FFF2-40B4-BE49-F238E27FC236}">
                        <a16:creationId xmlns:a16="http://schemas.microsoft.com/office/drawing/2014/main" id="{A8E0432A-EB0F-C308-D0FB-49B2833C7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A8E0432A-EB0F-C308-D0FB-49B2833C7C5A}"/>
                              </a:ext>
                            </a:extLst>
                          </pic:cNvPr>
                          <pic:cNvPicPr>
                            <a:picLocks noChangeAspect="1"/>
                          </pic:cNvPicPr>
                        </pic:nvPicPr>
                        <pic:blipFill>
                          <a:blip r:embed="rId154"/>
                          <a:stretch>
                            <a:fillRect/>
                          </a:stretch>
                        </pic:blipFill>
                        <pic:spPr>
                          <a:xfrm>
                            <a:off x="0" y="0"/>
                            <a:ext cx="2446182" cy="1375672"/>
                          </a:xfrm>
                          <a:prstGeom prst="rect">
                            <a:avLst/>
                          </a:prstGeom>
                        </pic:spPr>
                      </pic:pic>
                    </a:graphicData>
                  </a:graphic>
                </wp:inline>
              </w:drawing>
            </w:r>
          </w:p>
        </w:tc>
        <w:tc>
          <w:tcPr>
            <w:tcW w:w="4508" w:type="dxa"/>
          </w:tcPr>
          <w:p w14:paraId="2D2B9B03" w14:textId="522F8680" w:rsidR="00F863B8" w:rsidRDefault="00F863B8" w:rsidP="00B2638B">
            <w:pPr>
              <w:jc w:val="center"/>
            </w:pPr>
            <w:r w:rsidRPr="00605F94">
              <w:rPr>
                <w:noProof/>
              </w:rPr>
              <w:drawing>
                <wp:inline distT="0" distB="0" distL="0" distR="0" wp14:anchorId="0447BCA3" wp14:editId="447F99FC">
                  <wp:extent cx="2477315" cy="1374792"/>
                  <wp:effectExtent l="0" t="0" r="0" b="0"/>
                  <wp:docPr id="930416491" name="Picture 9304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79004" name=""/>
                          <pic:cNvPicPr/>
                        </pic:nvPicPr>
                        <pic:blipFill>
                          <a:blip r:embed="rId155"/>
                          <a:stretch>
                            <a:fillRect/>
                          </a:stretch>
                        </pic:blipFill>
                        <pic:spPr>
                          <a:xfrm>
                            <a:off x="0" y="0"/>
                            <a:ext cx="2521312" cy="1399208"/>
                          </a:xfrm>
                          <a:prstGeom prst="rect">
                            <a:avLst/>
                          </a:prstGeom>
                        </pic:spPr>
                      </pic:pic>
                    </a:graphicData>
                  </a:graphic>
                </wp:inline>
              </w:drawing>
            </w:r>
          </w:p>
        </w:tc>
      </w:tr>
    </w:tbl>
    <w:p w14:paraId="21BAD7AF" w14:textId="77777777" w:rsidR="00A5649A" w:rsidRDefault="00A5649A" w:rsidP="00DD4CA3">
      <w:pPr>
        <w:pStyle w:val="Heading3"/>
      </w:pPr>
    </w:p>
    <w:p w14:paraId="4FB3BDFD" w14:textId="36136949" w:rsidR="27EC0AEB" w:rsidRDefault="00410A46" w:rsidP="00DD4CA3">
      <w:pPr>
        <w:pStyle w:val="Heading3"/>
      </w:pPr>
      <w:r>
        <w:t xml:space="preserve">Resilient Future </w:t>
      </w:r>
      <w:r w:rsidR="1123D9BD">
        <w:t xml:space="preserve">– Cheng </w:t>
      </w:r>
      <w:r w:rsidR="78B65710">
        <w:t>Hock</w:t>
      </w:r>
    </w:p>
    <w:tbl>
      <w:tblPr>
        <w:tblStyle w:val="TableGrid"/>
        <w:tblW w:w="0" w:type="auto"/>
        <w:tblLook w:val="04A0" w:firstRow="1" w:lastRow="0" w:firstColumn="1" w:lastColumn="0" w:noHBand="0" w:noVBand="1"/>
      </w:tblPr>
      <w:tblGrid>
        <w:gridCol w:w="4508"/>
        <w:gridCol w:w="4508"/>
      </w:tblGrid>
      <w:tr w:rsidR="6EEDC06E" w14:paraId="65EF0EB0" w14:textId="77777777" w:rsidTr="00631BFF">
        <w:trPr>
          <w:trHeight w:val="300"/>
        </w:trPr>
        <w:tc>
          <w:tcPr>
            <w:tcW w:w="9016" w:type="dxa"/>
            <w:gridSpan w:val="2"/>
            <w:shd w:val="clear" w:color="auto" w:fill="F7CAAC" w:themeFill="accent2" w:themeFillTint="66"/>
          </w:tcPr>
          <w:p w14:paraId="0DE94BFC" w14:textId="66B4704A" w:rsidR="6EEDC06E" w:rsidRDefault="00631BFF" w:rsidP="6EEDC06E">
            <w:pPr>
              <w:jc w:val="center"/>
              <w:rPr>
                <w:b/>
                <w:bCs/>
              </w:rPr>
            </w:pPr>
            <w:r>
              <w:rPr>
                <w:b/>
                <w:bCs/>
              </w:rPr>
              <w:t xml:space="preserve">Food Imports Page </w:t>
            </w:r>
            <w:r w:rsidR="6EEDC06E" w:rsidRPr="6EEDC06E">
              <w:rPr>
                <w:b/>
                <w:bCs/>
              </w:rPr>
              <w:t>– Final Iteration</w:t>
            </w:r>
          </w:p>
        </w:tc>
      </w:tr>
      <w:tr w:rsidR="6EEDC06E" w14:paraId="20A410F7" w14:textId="77777777" w:rsidTr="6EEDC06E">
        <w:trPr>
          <w:trHeight w:val="300"/>
        </w:trPr>
        <w:tc>
          <w:tcPr>
            <w:tcW w:w="4508" w:type="dxa"/>
          </w:tcPr>
          <w:p w14:paraId="69FDD5B3" w14:textId="3F569786" w:rsidR="6EEDC06E" w:rsidRDefault="6EEDC06E" w:rsidP="6EEDC06E">
            <w:pPr>
              <w:rPr>
                <w:b/>
                <w:bCs/>
              </w:rPr>
            </w:pPr>
            <w:r w:rsidRPr="6EEDC06E">
              <w:rPr>
                <w:b/>
                <w:bCs/>
              </w:rPr>
              <w:t>Before</w:t>
            </w:r>
          </w:p>
        </w:tc>
        <w:tc>
          <w:tcPr>
            <w:tcW w:w="4508" w:type="dxa"/>
          </w:tcPr>
          <w:p w14:paraId="7AB3B1EF" w14:textId="42BE9C48" w:rsidR="6EEDC06E" w:rsidRDefault="6EEDC06E" w:rsidP="6EEDC06E">
            <w:pPr>
              <w:rPr>
                <w:b/>
                <w:bCs/>
              </w:rPr>
            </w:pPr>
            <w:r w:rsidRPr="6EEDC06E">
              <w:rPr>
                <w:b/>
                <w:bCs/>
              </w:rPr>
              <w:t>After</w:t>
            </w:r>
          </w:p>
        </w:tc>
      </w:tr>
      <w:tr w:rsidR="6EEDC06E" w14:paraId="2B70464E" w14:textId="77777777" w:rsidTr="6EEDC06E">
        <w:trPr>
          <w:trHeight w:val="300"/>
        </w:trPr>
        <w:tc>
          <w:tcPr>
            <w:tcW w:w="4508" w:type="dxa"/>
          </w:tcPr>
          <w:p w14:paraId="76140522" w14:textId="2E84C0A1" w:rsidR="6EEDC06E" w:rsidRDefault="6EEDC06E" w:rsidP="00B2638B">
            <w:pPr>
              <w:jc w:val="center"/>
            </w:pPr>
            <w:r>
              <w:rPr>
                <w:noProof/>
              </w:rPr>
              <w:drawing>
                <wp:inline distT="0" distB="0" distL="0" distR="0" wp14:anchorId="0177682D" wp14:editId="4769DFD1">
                  <wp:extent cx="2552700" cy="1452619"/>
                  <wp:effectExtent l="0" t="0" r="0" b="0"/>
                  <wp:docPr id="242912770" name="Picture 2429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88000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59369" cy="1456414"/>
                          </a:xfrm>
                          <a:prstGeom prst="rect">
                            <a:avLst/>
                          </a:prstGeom>
                        </pic:spPr>
                      </pic:pic>
                    </a:graphicData>
                  </a:graphic>
                </wp:inline>
              </w:drawing>
            </w:r>
          </w:p>
        </w:tc>
        <w:tc>
          <w:tcPr>
            <w:tcW w:w="4508" w:type="dxa"/>
          </w:tcPr>
          <w:p w14:paraId="386A6688" w14:textId="127D1479" w:rsidR="6EEDC06E" w:rsidRDefault="6EEDC06E" w:rsidP="00B2638B">
            <w:pPr>
              <w:jc w:val="center"/>
            </w:pPr>
            <w:r>
              <w:rPr>
                <w:noProof/>
              </w:rPr>
              <w:drawing>
                <wp:inline distT="0" distB="0" distL="0" distR="0" wp14:anchorId="2833726F" wp14:editId="7031F3FB">
                  <wp:extent cx="2527492" cy="1438275"/>
                  <wp:effectExtent l="0" t="0" r="6350" b="0"/>
                  <wp:docPr id="1492825744" name="Picture 149282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36639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531593" cy="1440609"/>
                          </a:xfrm>
                          <a:prstGeom prst="rect">
                            <a:avLst/>
                          </a:prstGeom>
                        </pic:spPr>
                      </pic:pic>
                    </a:graphicData>
                  </a:graphic>
                </wp:inline>
              </w:drawing>
            </w:r>
          </w:p>
        </w:tc>
      </w:tr>
    </w:tbl>
    <w:p w14:paraId="784D783B" w14:textId="7FD4A975" w:rsidR="00D536B6" w:rsidRPr="0073434C" w:rsidRDefault="00211312" w:rsidP="00970224">
      <w:pPr>
        <w:pStyle w:val="Heading1"/>
      </w:pPr>
      <w:r>
        <w:t>5</w:t>
      </w:r>
      <w:r w:rsidR="007117B8" w:rsidRPr="008A0418">
        <w:t>. Problems Encountered</w:t>
      </w:r>
    </w:p>
    <w:p w14:paraId="097C2F3C" w14:textId="61D6E069" w:rsidR="42A10E68" w:rsidRDefault="007117B8" w:rsidP="42A10E68">
      <w:pPr>
        <w:rPr>
          <w:color w:val="000000" w:themeColor="text1"/>
        </w:rPr>
      </w:pPr>
      <w:r w:rsidRPr="42A10E68">
        <w:rPr>
          <w:b/>
          <w:color w:val="000000" w:themeColor="text1"/>
        </w:rPr>
        <w:t>Sourcing for credible data sources</w:t>
      </w:r>
      <w:r w:rsidR="00486DAA" w:rsidRPr="7744EC4A">
        <w:rPr>
          <w:b/>
          <w:color w:val="000000" w:themeColor="text1"/>
        </w:rPr>
        <w:t xml:space="preserve">: </w:t>
      </w:r>
      <w:r w:rsidR="0010B149" w:rsidRPr="0010B149">
        <w:rPr>
          <w:color w:val="000000" w:themeColor="text1"/>
        </w:rPr>
        <w:t xml:space="preserve">Acquiring credible datasets was primarily our major challenge as </w:t>
      </w:r>
      <w:r w:rsidR="750E6304" w:rsidRPr="750E6304">
        <w:rPr>
          <w:color w:val="000000" w:themeColor="text1"/>
        </w:rPr>
        <w:t xml:space="preserve">the </w:t>
      </w:r>
      <w:r w:rsidR="00A279DE">
        <w:rPr>
          <w:color w:val="000000" w:themeColor="text1"/>
        </w:rPr>
        <w:t>recommended</w:t>
      </w:r>
      <w:r w:rsidR="65907297" w:rsidRPr="65907297">
        <w:rPr>
          <w:color w:val="000000" w:themeColor="text1"/>
        </w:rPr>
        <w:t xml:space="preserve"> sources given</w:t>
      </w:r>
      <w:r w:rsidR="0010B149" w:rsidRPr="0010B149">
        <w:rPr>
          <w:color w:val="000000" w:themeColor="text1"/>
        </w:rPr>
        <w:t xml:space="preserve"> </w:t>
      </w:r>
      <w:r w:rsidR="43601924" w:rsidRPr="43601924">
        <w:rPr>
          <w:color w:val="000000" w:themeColor="text1"/>
        </w:rPr>
        <w:t xml:space="preserve">were </w:t>
      </w:r>
      <w:r w:rsidR="00BA7733">
        <w:rPr>
          <w:color w:val="000000" w:themeColor="text1"/>
        </w:rPr>
        <w:t>insufficient</w:t>
      </w:r>
      <w:r w:rsidR="43601924" w:rsidRPr="43601924">
        <w:rPr>
          <w:color w:val="000000" w:themeColor="text1"/>
        </w:rPr>
        <w:t xml:space="preserve">. </w:t>
      </w:r>
      <w:r w:rsidR="41DBAAB8" w:rsidRPr="41DBAAB8">
        <w:rPr>
          <w:color w:val="000000" w:themeColor="text1"/>
        </w:rPr>
        <w:t xml:space="preserve">We required more data on indicators that could </w:t>
      </w:r>
      <w:r w:rsidR="002122D2" w:rsidRPr="002122D2">
        <w:rPr>
          <w:color w:val="000000" w:themeColor="text1"/>
        </w:rPr>
        <w:t xml:space="preserve">only be found by </w:t>
      </w:r>
      <w:r w:rsidR="00BE61AE">
        <w:rPr>
          <w:color w:val="000000" w:themeColor="text1"/>
        </w:rPr>
        <w:t xml:space="preserve">delving further </w:t>
      </w:r>
      <w:r w:rsidR="002122D2" w:rsidRPr="002122D2">
        <w:rPr>
          <w:color w:val="000000" w:themeColor="text1"/>
        </w:rPr>
        <w:t xml:space="preserve">into </w:t>
      </w:r>
      <w:r w:rsidR="033A7133" w:rsidRPr="033A7133">
        <w:rPr>
          <w:color w:val="000000" w:themeColor="text1"/>
        </w:rPr>
        <w:t>governmental</w:t>
      </w:r>
      <w:r w:rsidR="002122D2" w:rsidRPr="002122D2">
        <w:rPr>
          <w:color w:val="000000" w:themeColor="text1"/>
        </w:rPr>
        <w:t xml:space="preserve"> </w:t>
      </w:r>
      <w:r w:rsidR="496B79E0" w:rsidRPr="496B79E0">
        <w:rPr>
          <w:color w:val="000000" w:themeColor="text1"/>
        </w:rPr>
        <w:t xml:space="preserve">agencies’ </w:t>
      </w:r>
      <w:r w:rsidR="495B9FCF" w:rsidRPr="495B9FCF">
        <w:rPr>
          <w:color w:val="000000" w:themeColor="text1"/>
        </w:rPr>
        <w:t>annual reports</w:t>
      </w:r>
      <w:r w:rsidR="033A7133" w:rsidRPr="033A7133">
        <w:rPr>
          <w:color w:val="000000" w:themeColor="text1"/>
        </w:rPr>
        <w:t xml:space="preserve">, namely </w:t>
      </w:r>
      <w:r w:rsidR="36E4AC9B" w:rsidRPr="36E4AC9B">
        <w:rPr>
          <w:color w:val="000000" w:themeColor="text1"/>
        </w:rPr>
        <w:t>NParks, NEA, SES and SFA.</w:t>
      </w:r>
    </w:p>
    <w:p w14:paraId="6294C650" w14:textId="4BAE0958" w:rsidR="56A3F7EC" w:rsidRPr="003F363D" w:rsidRDefault="00862C73" w:rsidP="56A3F7EC">
      <w:pPr>
        <w:rPr>
          <w:b/>
          <w:color w:val="000000" w:themeColor="text1"/>
        </w:rPr>
      </w:pPr>
      <w:r w:rsidRPr="495B9FCF">
        <w:rPr>
          <w:b/>
          <w:color w:val="000000" w:themeColor="text1"/>
        </w:rPr>
        <w:t>Standardise Layout</w:t>
      </w:r>
      <w:r w:rsidR="00486DAA" w:rsidRPr="495B9FCF">
        <w:rPr>
          <w:b/>
          <w:color w:val="000000" w:themeColor="text1"/>
        </w:rPr>
        <w:t>:</w:t>
      </w:r>
      <w:r w:rsidRPr="7744EC4A">
        <w:rPr>
          <w:b/>
          <w:color w:val="000000" w:themeColor="text1"/>
        </w:rPr>
        <w:t xml:space="preserve"> </w:t>
      </w:r>
      <w:r w:rsidR="12DDA46D" w:rsidRPr="12DDA46D">
        <w:rPr>
          <w:color w:val="000000" w:themeColor="text1"/>
        </w:rPr>
        <w:t xml:space="preserve">Everyone had </w:t>
      </w:r>
      <w:r w:rsidR="00A279DE">
        <w:rPr>
          <w:color w:val="000000" w:themeColor="text1"/>
        </w:rPr>
        <w:t xml:space="preserve">a </w:t>
      </w:r>
      <w:r w:rsidR="12DDA46D" w:rsidRPr="12DDA46D">
        <w:rPr>
          <w:color w:val="000000" w:themeColor="text1"/>
        </w:rPr>
        <w:t xml:space="preserve">different visual layout for each report design, which presented a challenge when integrating. Compromises had to be made by </w:t>
      </w:r>
      <w:r w:rsidR="2140C8B2" w:rsidRPr="2140C8B2">
        <w:rPr>
          <w:color w:val="000000" w:themeColor="text1"/>
        </w:rPr>
        <w:t xml:space="preserve">team members and a </w:t>
      </w:r>
      <w:r w:rsidR="5D227C09" w:rsidRPr="5D227C09">
        <w:rPr>
          <w:color w:val="000000" w:themeColor="text1"/>
        </w:rPr>
        <w:t xml:space="preserve">common style was </w:t>
      </w:r>
      <w:r w:rsidR="088E4F17" w:rsidRPr="088E4F17">
        <w:rPr>
          <w:color w:val="000000" w:themeColor="text1"/>
        </w:rPr>
        <w:t xml:space="preserve">derived to </w:t>
      </w:r>
      <w:r w:rsidR="0369351D" w:rsidRPr="0369351D">
        <w:rPr>
          <w:color w:val="000000" w:themeColor="text1"/>
        </w:rPr>
        <w:t xml:space="preserve">aesthetically fit all our report </w:t>
      </w:r>
      <w:r w:rsidR="10F68429" w:rsidRPr="10F68429">
        <w:rPr>
          <w:color w:val="000000" w:themeColor="text1"/>
        </w:rPr>
        <w:t>pages.</w:t>
      </w:r>
    </w:p>
    <w:p w14:paraId="3DB11A57" w14:textId="29A7E5B5" w:rsidR="000F2DB3" w:rsidRPr="00CE40E2" w:rsidRDefault="008A0418" w:rsidP="00A22B26">
      <w:pPr>
        <w:pStyle w:val="Heading1"/>
        <w:rPr>
          <w:color w:val="000000"/>
        </w:rPr>
      </w:pPr>
      <w:r w:rsidRPr="00CE40E2">
        <w:lastRenderedPageBreak/>
        <w:t xml:space="preserve">6. </w:t>
      </w:r>
      <w:r w:rsidR="000F2DB3" w:rsidRPr="00CE40E2">
        <w:t>Future Enhancements</w:t>
      </w:r>
    </w:p>
    <w:p w14:paraId="627F3C30" w14:textId="77777777" w:rsidR="000F2DB3" w:rsidRPr="00734B7D" w:rsidRDefault="000F2DB3" w:rsidP="000F2DB3">
      <w:pPr>
        <w:pStyle w:val="NormalWeb"/>
        <w:spacing w:before="240" w:beforeAutospacing="0" w:after="240" w:afterAutospacing="0"/>
      </w:pPr>
      <w:r w:rsidRPr="00734B7D">
        <w:rPr>
          <w:rFonts w:ascii="Calibri" w:hAnsi="Calibri" w:cs="Calibri"/>
          <w:b/>
          <w:bCs/>
          <w:color w:val="000000"/>
          <w:sz w:val="22"/>
          <w:szCs w:val="22"/>
        </w:rPr>
        <w:t>Include all the five pillars:</w:t>
      </w:r>
      <w:r w:rsidRPr="00734B7D">
        <w:rPr>
          <w:rFonts w:ascii="Calibri" w:hAnsi="Calibri" w:cs="Calibri"/>
          <w:color w:val="000000"/>
          <w:sz w:val="22"/>
          <w:szCs w:val="22"/>
        </w:rPr>
        <w:t xml:space="preserve"> Rather than focusing solely on four pillars, we would cover all five pillars of the Green Plan 2030. Including all the five pillars offers a more comprehensive overview of the entire project.</w:t>
      </w:r>
    </w:p>
    <w:p w14:paraId="4634DB53" w14:textId="6E9A9FE1" w:rsidR="000F2DB3" w:rsidRPr="00734B7D" w:rsidRDefault="000F2DB3" w:rsidP="000F2DB3">
      <w:pPr>
        <w:pStyle w:val="NormalWeb"/>
        <w:spacing w:before="240" w:beforeAutospacing="0" w:after="240" w:afterAutospacing="0"/>
      </w:pPr>
      <w:r w:rsidRPr="00734B7D">
        <w:rPr>
          <w:rFonts w:ascii="Calibri" w:hAnsi="Calibri" w:cs="Calibri"/>
          <w:b/>
          <w:bCs/>
          <w:color w:val="000000"/>
          <w:sz w:val="22"/>
          <w:szCs w:val="22"/>
        </w:rPr>
        <w:t>Implementation of a mobile view report:</w:t>
      </w:r>
      <w:r w:rsidRPr="00734B7D">
        <w:rPr>
          <w:rFonts w:ascii="Calibri" w:hAnsi="Calibri" w:cs="Calibri"/>
          <w:color w:val="000000"/>
          <w:sz w:val="22"/>
          <w:szCs w:val="22"/>
        </w:rPr>
        <w:t xml:space="preserve"> Introducing a mobile view option will enhance accessibility and convenience for stakeholders. By designing a user-friendly interface tailored for mobile devices, we can enhance our </w:t>
      </w:r>
      <w:r w:rsidR="00A279DE">
        <w:rPr>
          <w:rFonts w:ascii="Calibri" w:hAnsi="Calibri" w:cs="Calibri"/>
          <w:color w:val="000000"/>
          <w:sz w:val="22"/>
          <w:szCs w:val="22"/>
        </w:rPr>
        <w:t>stakeholder's</w:t>
      </w:r>
      <w:r w:rsidRPr="00734B7D">
        <w:rPr>
          <w:rFonts w:ascii="Calibri" w:hAnsi="Calibri" w:cs="Calibri"/>
          <w:color w:val="000000"/>
          <w:sz w:val="22"/>
          <w:szCs w:val="22"/>
        </w:rPr>
        <w:t xml:space="preserve"> experience and foster greater engagement with the project.</w:t>
      </w:r>
    </w:p>
    <w:p w14:paraId="74CEC97A" w14:textId="3CF4728D" w:rsidR="000F2DB3" w:rsidRPr="00734B7D" w:rsidRDefault="000F2DB3" w:rsidP="000F2DB3">
      <w:pPr>
        <w:pStyle w:val="NormalWeb"/>
        <w:spacing w:before="240" w:beforeAutospacing="0" w:after="240" w:afterAutospacing="0"/>
      </w:pPr>
      <w:r w:rsidRPr="00734B7D">
        <w:rPr>
          <w:rFonts w:ascii="Calibri" w:hAnsi="Calibri" w:cs="Calibri"/>
          <w:b/>
          <w:bCs/>
          <w:color w:val="000000"/>
          <w:sz w:val="22"/>
          <w:szCs w:val="22"/>
        </w:rPr>
        <w:t>Integration of real-time data:</w:t>
      </w:r>
      <w:r w:rsidRPr="00734B7D">
        <w:rPr>
          <w:rFonts w:ascii="Calibri" w:hAnsi="Calibri" w:cs="Calibri"/>
          <w:color w:val="000000"/>
          <w:sz w:val="22"/>
          <w:szCs w:val="22"/>
        </w:rPr>
        <w:t xml:space="preserve"> Integrating real-time data into PowerBI will provide stakeholders with more timely and accurate information, thereby enhancing </w:t>
      </w:r>
      <w:r w:rsidR="00A279DE">
        <w:rPr>
          <w:rFonts w:ascii="Calibri" w:hAnsi="Calibri" w:cs="Calibri"/>
          <w:color w:val="000000"/>
          <w:sz w:val="22"/>
          <w:szCs w:val="22"/>
        </w:rPr>
        <w:t xml:space="preserve">the </w:t>
      </w:r>
      <w:r w:rsidRPr="00734B7D">
        <w:rPr>
          <w:rFonts w:ascii="Calibri" w:hAnsi="Calibri" w:cs="Calibri"/>
          <w:color w:val="000000"/>
          <w:sz w:val="22"/>
          <w:szCs w:val="22"/>
        </w:rPr>
        <w:t>overall quality of the project.</w:t>
      </w:r>
    </w:p>
    <w:p w14:paraId="2F52EEB5" w14:textId="2A9AB001" w:rsidR="003F363D" w:rsidRPr="003F363D" w:rsidRDefault="008A0418" w:rsidP="00A22B26">
      <w:pPr>
        <w:pStyle w:val="Heading1"/>
      </w:pPr>
      <w:r w:rsidRPr="008A0418">
        <w:t xml:space="preserve">7. </w:t>
      </w:r>
      <w:r w:rsidR="1F92B686" w:rsidRPr="008A0418">
        <w:t>Conclusion</w:t>
      </w:r>
    </w:p>
    <w:p w14:paraId="2E0A0442" w14:textId="77CA45D7" w:rsidR="1F92B686" w:rsidRDefault="1F92B686" w:rsidP="1F92B686">
      <w:r>
        <w:t xml:space="preserve">Singapore is a resourceful country with ambitious goals. The Singapore Green Plan 2030 is one of the key drivers in displaying Singapore’s efforts </w:t>
      </w:r>
      <w:r w:rsidR="00540A32">
        <w:t>to build</w:t>
      </w:r>
      <w:r>
        <w:t xml:space="preserve"> a sustainable future.</w:t>
      </w:r>
    </w:p>
    <w:p w14:paraId="5DB92FF5" w14:textId="0616C6A6" w:rsidR="008A0418" w:rsidRDefault="1F92B686" w:rsidP="000F3C47">
      <w:r>
        <w:t xml:space="preserve">With the </w:t>
      </w:r>
      <w:r w:rsidR="39702BF6">
        <w:t>varying metrics</w:t>
      </w:r>
      <w:r>
        <w:t>, we can conclude that Singapore is committed to developing a sustainable future.</w:t>
      </w:r>
      <w:r w:rsidR="003A5EE5">
        <w:t xml:space="preserve"> </w:t>
      </w:r>
      <w:r w:rsidR="39702BF6">
        <w:t>However, it is also important to acknowledge the under-performing areas where the government can put more effort into.</w:t>
      </w:r>
    </w:p>
    <w:p w14:paraId="5C5DC8CE" w14:textId="6E8EF660" w:rsidR="008A0418" w:rsidRPr="008A0418" w:rsidRDefault="008A0418" w:rsidP="00A22B26">
      <w:pPr>
        <w:pStyle w:val="Heading1"/>
      </w:pPr>
      <w:r>
        <w:t xml:space="preserve">8. </w:t>
      </w:r>
      <w:r w:rsidRPr="008A0418">
        <w:t>Recommendations</w:t>
      </w:r>
    </w:p>
    <w:p w14:paraId="14ED7F19" w14:textId="15496907" w:rsidR="008A0418" w:rsidRDefault="008A0418" w:rsidP="00B2714C">
      <w:pPr>
        <w:pStyle w:val="Heading2"/>
      </w:pPr>
      <w:r>
        <w:t>City in Nature</w:t>
      </w:r>
    </w:p>
    <w:p w14:paraId="7631AA03" w14:textId="33722CC9" w:rsidR="008A0418" w:rsidRPr="00FA4FFE" w:rsidRDefault="008A0418" w:rsidP="008A0418">
      <w:r w:rsidRPr="6EEDC06E">
        <w:rPr>
          <w:color w:val="000000" w:themeColor="text1"/>
        </w:rPr>
        <w:t>The clustering of regional parks predominately in the north and central regions, indicates an uneven distribution of regional parks throughout Singapore. This highlights an area for improvement where the government can consider working towards achieving a more balanced allocation of these green areas in each region. This goal aims to ensure citizens in each region will be able to have access and enjoy those nearby regional parks.</w:t>
      </w:r>
    </w:p>
    <w:p w14:paraId="6A541D50" w14:textId="77777777" w:rsidR="008A0418" w:rsidRDefault="008A0418" w:rsidP="00B2714C">
      <w:pPr>
        <w:pStyle w:val="Heading2"/>
      </w:pPr>
      <w:r>
        <w:t>Energy Reset</w:t>
      </w:r>
    </w:p>
    <w:p w14:paraId="09F22722" w14:textId="166FF089" w:rsidR="65AD3028" w:rsidRDefault="0556F4DA" w:rsidP="65AD3028">
      <w:r>
        <w:t xml:space="preserve">There has been a steep increase in hybrid and electrical vehicles, but it is still very insignificant compared to the amount of non-renewable fuel vehicles in Singapore.  The ratio </w:t>
      </w:r>
      <w:r w:rsidR="006661FF">
        <w:t>being</w:t>
      </w:r>
      <w:r>
        <w:t xml:space="preserve"> more than 100 to 1. To increase more electric and hybrid electric cars, the government can introduce a new and cheaper COE category for electric or hybrid electric cars. Having more electric cars would create a higher demand for electric plugs and hence more electric plugs around Singapore, creating electrical </w:t>
      </w:r>
      <w:r w:rsidR="006661FF">
        <w:t>car plug-ins</w:t>
      </w:r>
      <w:r>
        <w:t xml:space="preserve"> more feasible.</w:t>
      </w:r>
    </w:p>
    <w:p w14:paraId="5F3E469E" w14:textId="77777777" w:rsidR="008A0418" w:rsidRDefault="008A0418" w:rsidP="00B2714C">
      <w:pPr>
        <w:pStyle w:val="Heading2"/>
      </w:pPr>
      <w:r>
        <w:t>Sustainable Living</w:t>
      </w:r>
    </w:p>
    <w:p w14:paraId="61A4180D" w14:textId="62D125A1" w:rsidR="008A0418" w:rsidRPr="009E1849" w:rsidRDefault="008A0418" w:rsidP="30FF7700">
      <w:r w:rsidRPr="00D85F32">
        <w:t xml:space="preserve">It is </w:t>
      </w:r>
      <w:r>
        <w:t xml:space="preserve">recommended to have stricter regulations on single-use plastics and materials that are not recyclable. Concurrently, instead of </w:t>
      </w:r>
      <w:r w:rsidRPr="00804065">
        <w:t>imposing additional charges for plastic bags or disposable containers and cutlery, a more effective approach would be to provide customers with recyclable bags and reusable containers accompanied by a set of cutleries</w:t>
      </w:r>
      <w:r>
        <w:t xml:space="preserve"> (with or without extra chargers)</w:t>
      </w:r>
      <w:r w:rsidRPr="00804065">
        <w:t>. This strategy encourages people to opt for reusable items over single-use materials, thus promoting a habit of bringing their bags, containers, and cutlery for future use.</w:t>
      </w:r>
    </w:p>
    <w:p w14:paraId="6F3B94BE" w14:textId="77777777" w:rsidR="008A0418" w:rsidRDefault="008A0418" w:rsidP="00B2714C">
      <w:pPr>
        <w:pStyle w:val="Heading2"/>
      </w:pPr>
      <w:r>
        <w:lastRenderedPageBreak/>
        <w:t>Resilient Future</w:t>
      </w:r>
    </w:p>
    <w:p w14:paraId="5BC63E0C" w14:textId="77777777" w:rsidR="008A0418" w:rsidRDefault="008A0418" w:rsidP="008A0418">
      <w:pPr>
        <w:rPr>
          <w:sz w:val="24"/>
          <w:szCs w:val="24"/>
        </w:rPr>
      </w:pPr>
      <w:r>
        <w:t>Instead of solely focusing on the research and development of farming techniques, government agencies can work closely with farmers to understand day-to-day operations on a higher level. This can allow them to help introduce plans to integrate existing farming technologies into new farms, allowing for a shorter transient period. Ideally, new farms should produce a large, stable output within their first batch.</w:t>
      </w:r>
    </w:p>
    <w:p w14:paraId="3A369E25" w14:textId="77777777" w:rsidR="008A0418" w:rsidRPr="000F3C47" w:rsidRDefault="008A0418" w:rsidP="000F3C47"/>
    <w:sectPr w:rsidR="008A0418" w:rsidRPr="000F3C47">
      <w:headerReference w:type="default" r:id="rId158"/>
      <w:footerReference w:type="default" r:id="rId1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9E3B3" w14:textId="77777777" w:rsidR="00305AC5" w:rsidRDefault="00305AC5" w:rsidP="007839A4">
      <w:pPr>
        <w:spacing w:after="0" w:line="240" w:lineRule="auto"/>
      </w:pPr>
      <w:r>
        <w:separator/>
      </w:r>
    </w:p>
  </w:endnote>
  <w:endnote w:type="continuationSeparator" w:id="0">
    <w:p w14:paraId="621EC5F7" w14:textId="77777777" w:rsidR="00305AC5" w:rsidRDefault="00305AC5" w:rsidP="007839A4">
      <w:pPr>
        <w:spacing w:after="0" w:line="240" w:lineRule="auto"/>
      </w:pPr>
      <w:r>
        <w:continuationSeparator/>
      </w:r>
    </w:p>
  </w:endnote>
  <w:endnote w:type="continuationNotice" w:id="1">
    <w:p w14:paraId="1FE12620" w14:textId="77777777" w:rsidR="00305AC5" w:rsidRDefault="00305A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653563B" w14:paraId="24AF2E37" w14:textId="77777777" w:rsidTr="5653563B">
      <w:trPr>
        <w:trHeight w:val="300"/>
      </w:trPr>
      <w:tc>
        <w:tcPr>
          <w:tcW w:w="3005" w:type="dxa"/>
        </w:tcPr>
        <w:p w14:paraId="51C39FFE" w14:textId="4F158D75" w:rsidR="5653563B" w:rsidRDefault="5653563B" w:rsidP="5653563B">
          <w:pPr>
            <w:pStyle w:val="Header"/>
            <w:ind w:left="-115"/>
          </w:pPr>
        </w:p>
      </w:tc>
      <w:tc>
        <w:tcPr>
          <w:tcW w:w="3005" w:type="dxa"/>
        </w:tcPr>
        <w:p w14:paraId="7222C92C" w14:textId="50C71D2F" w:rsidR="5653563B" w:rsidRDefault="5653563B" w:rsidP="5653563B">
          <w:pPr>
            <w:pStyle w:val="Header"/>
            <w:jc w:val="center"/>
          </w:pPr>
        </w:p>
      </w:tc>
      <w:tc>
        <w:tcPr>
          <w:tcW w:w="3005" w:type="dxa"/>
        </w:tcPr>
        <w:p w14:paraId="4B855A6D" w14:textId="05E4EEC7" w:rsidR="5653563B" w:rsidRDefault="5653563B" w:rsidP="5653563B">
          <w:pPr>
            <w:pStyle w:val="Header"/>
            <w:ind w:right="-115"/>
            <w:jc w:val="right"/>
          </w:pPr>
        </w:p>
      </w:tc>
    </w:tr>
  </w:tbl>
  <w:p w14:paraId="2A97002E" w14:textId="11D82E06" w:rsidR="5653563B" w:rsidRDefault="5653563B" w:rsidP="565356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AFFCB" w14:textId="77777777" w:rsidR="00305AC5" w:rsidRDefault="00305AC5" w:rsidP="007839A4">
      <w:pPr>
        <w:spacing w:after="0" w:line="240" w:lineRule="auto"/>
      </w:pPr>
      <w:r>
        <w:separator/>
      </w:r>
    </w:p>
  </w:footnote>
  <w:footnote w:type="continuationSeparator" w:id="0">
    <w:p w14:paraId="312F4675" w14:textId="77777777" w:rsidR="00305AC5" w:rsidRDefault="00305AC5" w:rsidP="007839A4">
      <w:pPr>
        <w:spacing w:after="0" w:line="240" w:lineRule="auto"/>
      </w:pPr>
      <w:r>
        <w:continuationSeparator/>
      </w:r>
    </w:p>
  </w:footnote>
  <w:footnote w:type="continuationNotice" w:id="1">
    <w:p w14:paraId="34312C06" w14:textId="77777777" w:rsidR="00305AC5" w:rsidRDefault="00305A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42D1" w14:textId="0DAE5D8C" w:rsidR="00742F29" w:rsidRPr="00325735" w:rsidRDefault="007839A4" w:rsidP="00742F29">
    <w:pPr>
      <w:pStyle w:val="Header"/>
      <w:pBdr>
        <w:bottom w:val="single" w:sz="6" w:space="1" w:color="auto"/>
      </w:pBdr>
      <w:tabs>
        <w:tab w:val="center" w:pos="3060"/>
      </w:tabs>
      <w:spacing w:line="276" w:lineRule="auto"/>
      <w:rPr>
        <w:sz w:val="20"/>
      </w:rPr>
    </w:pPr>
    <w:r>
      <w:rPr>
        <w:noProof/>
      </w:rPr>
      <w:drawing>
        <wp:inline distT="0" distB="0" distL="0" distR="0" wp14:anchorId="1D975259" wp14:editId="513ED53B">
          <wp:extent cx="1295400" cy="239219"/>
          <wp:effectExtent l="0" t="0" r="0" b="8890"/>
          <wp:docPr id="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295659" cy="239267"/>
                  </a:xfrm>
                  <a:prstGeom prst="rect">
                    <a:avLst/>
                  </a:prstGeom>
                </pic:spPr>
              </pic:pic>
            </a:graphicData>
          </a:graphic>
        </wp:inline>
      </w:drawing>
    </w:r>
    <w:r w:rsidR="002B0A96">
      <w:t xml:space="preserve">  </w:t>
    </w:r>
    <w:r w:rsidR="002B0A96">
      <w:rPr>
        <w:noProof/>
      </w:rPr>
      <w:drawing>
        <wp:inline distT="0" distB="0" distL="0" distR="0" wp14:anchorId="5634520E" wp14:editId="303CBFDA">
          <wp:extent cx="626533" cy="269411"/>
          <wp:effectExtent l="0" t="0" r="2540" b="0"/>
          <wp:docPr id="2" name="Picture 2"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lue text on a black background&#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626455" cy="269377"/>
                  </a:xfrm>
                  <a:prstGeom prst="rect">
                    <a:avLst/>
                  </a:prstGeom>
                </pic:spPr>
              </pic:pic>
            </a:graphicData>
          </a:graphic>
        </wp:inline>
      </w:drawing>
    </w:r>
    <w:r w:rsidR="00742F29">
      <w:t xml:space="preserve">                                                   </w:t>
    </w:r>
    <w:r w:rsidR="00DA6EFF">
      <w:t xml:space="preserve">           </w:t>
    </w:r>
    <w:r w:rsidR="00742F29">
      <w:t xml:space="preserve"> IT139</w:t>
    </w:r>
    <w:r w:rsidR="00DA6EFF">
      <w:t>4</w:t>
    </w:r>
    <w:r w:rsidR="00742F29">
      <w:t xml:space="preserve"> Visual Analytics Project</w:t>
    </w:r>
  </w:p>
  <w:p w14:paraId="3496E27E" w14:textId="066A2EFC" w:rsidR="007839A4" w:rsidRDefault="007839A4">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A4CE8"/>
    <w:multiLevelType w:val="hybridMultilevel"/>
    <w:tmpl w:val="7B5269F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ED07EBC"/>
    <w:multiLevelType w:val="hybridMultilevel"/>
    <w:tmpl w:val="941A1204"/>
    <w:lvl w:ilvl="0" w:tplc="FFFFFFFF">
      <w:start w:val="1"/>
      <w:numFmt w:val="decimal"/>
      <w:lvlText w:val="%1)"/>
      <w:lvlJc w:val="left"/>
      <w:pPr>
        <w:ind w:left="720" w:hanging="360"/>
      </w:pPr>
      <w:rPr>
        <w:rFonts w:ascii="Calibri" w:eastAsiaTheme="minorEastAsia"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2B0BB9"/>
    <w:multiLevelType w:val="hybridMultilevel"/>
    <w:tmpl w:val="C8FC0A64"/>
    <w:lvl w:ilvl="0" w:tplc="021C474E">
      <w:start w:val="1"/>
      <w:numFmt w:val="decimal"/>
      <w:lvlText w:val="%1)"/>
      <w:lvlJc w:val="left"/>
      <w:pPr>
        <w:ind w:left="720" w:hanging="360"/>
      </w:pPr>
      <w:rPr>
        <w:rFonts w:ascii="Calibri" w:hAnsi="Calibri" w:cs="Calibri" w:hint="default"/>
        <w:b/>
        <w:color w:val="000000"/>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685110B"/>
    <w:multiLevelType w:val="hybridMultilevel"/>
    <w:tmpl w:val="3B64E328"/>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5503504"/>
    <w:multiLevelType w:val="hybridMultilevel"/>
    <w:tmpl w:val="B7C8195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26054DA6"/>
    <w:multiLevelType w:val="hybridMultilevel"/>
    <w:tmpl w:val="F51A7E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DF2147F"/>
    <w:multiLevelType w:val="hybridMultilevel"/>
    <w:tmpl w:val="FFFFFFFF"/>
    <w:lvl w:ilvl="0" w:tplc="89840034">
      <w:start w:val="1"/>
      <w:numFmt w:val="decimal"/>
      <w:lvlText w:val="%1."/>
      <w:lvlJc w:val="left"/>
      <w:pPr>
        <w:ind w:left="720" w:hanging="360"/>
      </w:pPr>
    </w:lvl>
    <w:lvl w:ilvl="1" w:tplc="38CAEFA8">
      <w:start w:val="1"/>
      <w:numFmt w:val="lowerLetter"/>
      <w:lvlText w:val="%2."/>
      <w:lvlJc w:val="left"/>
      <w:pPr>
        <w:ind w:left="1440" w:hanging="360"/>
      </w:pPr>
    </w:lvl>
    <w:lvl w:ilvl="2" w:tplc="A31ABE38">
      <w:start w:val="1"/>
      <w:numFmt w:val="lowerRoman"/>
      <w:lvlText w:val="%3."/>
      <w:lvlJc w:val="right"/>
      <w:pPr>
        <w:ind w:left="2160" w:hanging="180"/>
      </w:pPr>
    </w:lvl>
    <w:lvl w:ilvl="3" w:tplc="00FAD51A">
      <w:start w:val="1"/>
      <w:numFmt w:val="decimal"/>
      <w:lvlText w:val="%4."/>
      <w:lvlJc w:val="left"/>
      <w:pPr>
        <w:ind w:left="2880" w:hanging="360"/>
      </w:pPr>
    </w:lvl>
    <w:lvl w:ilvl="4" w:tplc="FDDECFE6">
      <w:start w:val="1"/>
      <w:numFmt w:val="lowerLetter"/>
      <w:lvlText w:val="%5."/>
      <w:lvlJc w:val="left"/>
      <w:pPr>
        <w:ind w:left="3600" w:hanging="360"/>
      </w:pPr>
    </w:lvl>
    <w:lvl w:ilvl="5" w:tplc="297ABB6A">
      <w:start w:val="1"/>
      <w:numFmt w:val="lowerRoman"/>
      <w:lvlText w:val="%6."/>
      <w:lvlJc w:val="right"/>
      <w:pPr>
        <w:ind w:left="4320" w:hanging="180"/>
      </w:pPr>
    </w:lvl>
    <w:lvl w:ilvl="6" w:tplc="84BC7FA8">
      <w:start w:val="1"/>
      <w:numFmt w:val="decimal"/>
      <w:lvlText w:val="%7."/>
      <w:lvlJc w:val="left"/>
      <w:pPr>
        <w:ind w:left="5040" w:hanging="360"/>
      </w:pPr>
    </w:lvl>
    <w:lvl w:ilvl="7" w:tplc="CAB06860">
      <w:start w:val="1"/>
      <w:numFmt w:val="lowerLetter"/>
      <w:lvlText w:val="%8."/>
      <w:lvlJc w:val="left"/>
      <w:pPr>
        <w:ind w:left="5760" w:hanging="360"/>
      </w:pPr>
    </w:lvl>
    <w:lvl w:ilvl="8" w:tplc="ABEAB02A">
      <w:start w:val="1"/>
      <w:numFmt w:val="lowerRoman"/>
      <w:lvlText w:val="%9."/>
      <w:lvlJc w:val="right"/>
      <w:pPr>
        <w:ind w:left="6480" w:hanging="180"/>
      </w:pPr>
    </w:lvl>
  </w:abstractNum>
  <w:abstractNum w:abstractNumId="7" w15:restartNumberingAfterBreak="0">
    <w:nsid w:val="4C76193C"/>
    <w:multiLevelType w:val="hybridMultilevel"/>
    <w:tmpl w:val="F51A7E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DB55E4F"/>
    <w:multiLevelType w:val="hybridMultilevel"/>
    <w:tmpl w:val="F51A7E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5009E0"/>
    <w:multiLevelType w:val="hybridMultilevel"/>
    <w:tmpl w:val="24A898F8"/>
    <w:lvl w:ilvl="0" w:tplc="BD2CE622">
      <w:start w:val="1"/>
      <w:numFmt w:val="decimal"/>
      <w:lvlText w:val="%1)"/>
      <w:lvlJc w:val="left"/>
      <w:pPr>
        <w:ind w:left="720" w:hanging="360"/>
      </w:pPr>
      <w:rPr>
        <w:rFonts w:hint="default"/>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64ACA1F"/>
    <w:multiLevelType w:val="hybridMultilevel"/>
    <w:tmpl w:val="FFFFFFFF"/>
    <w:lvl w:ilvl="0" w:tplc="AA90E07E">
      <w:start w:val="1"/>
      <w:numFmt w:val="decimal"/>
      <w:lvlText w:val="%1)"/>
      <w:lvlJc w:val="left"/>
      <w:pPr>
        <w:ind w:left="720" w:hanging="360"/>
      </w:pPr>
    </w:lvl>
    <w:lvl w:ilvl="1" w:tplc="D19E47FA">
      <w:start w:val="1"/>
      <w:numFmt w:val="lowerLetter"/>
      <w:lvlText w:val="%2."/>
      <w:lvlJc w:val="left"/>
      <w:pPr>
        <w:ind w:left="1440" w:hanging="360"/>
      </w:pPr>
    </w:lvl>
    <w:lvl w:ilvl="2" w:tplc="AB1AB29C">
      <w:start w:val="1"/>
      <w:numFmt w:val="lowerRoman"/>
      <w:lvlText w:val="%3."/>
      <w:lvlJc w:val="right"/>
      <w:pPr>
        <w:ind w:left="2160" w:hanging="180"/>
      </w:pPr>
    </w:lvl>
    <w:lvl w:ilvl="3" w:tplc="A3DCA174">
      <w:start w:val="1"/>
      <w:numFmt w:val="decimal"/>
      <w:lvlText w:val="%4."/>
      <w:lvlJc w:val="left"/>
      <w:pPr>
        <w:ind w:left="2880" w:hanging="360"/>
      </w:pPr>
    </w:lvl>
    <w:lvl w:ilvl="4" w:tplc="8E70BFF4">
      <w:start w:val="1"/>
      <w:numFmt w:val="lowerLetter"/>
      <w:lvlText w:val="%5."/>
      <w:lvlJc w:val="left"/>
      <w:pPr>
        <w:ind w:left="3600" w:hanging="360"/>
      </w:pPr>
    </w:lvl>
    <w:lvl w:ilvl="5" w:tplc="821295D6">
      <w:start w:val="1"/>
      <w:numFmt w:val="lowerRoman"/>
      <w:lvlText w:val="%6."/>
      <w:lvlJc w:val="right"/>
      <w:pPr>
        <w:ind w:left="4320" w:hanging="180"/>
      </w:pPr>
    </w:lvl>
    <w:lvl w:ilvl="6" w:tplc="DF3EC88C">
      <w:start w:val="1"/>
      <w:numFmt w:val="decimal"/>
      <w:lvlText w:val="%7."/>
      <w:lvlJc w:val="left"/>
      <w:pPr>
        <w:ind w:left="5040" w:hanging="360"/>
      </w:pPr>
    </w:lvl>
    <w:lvl w:ilvl="7" w:tplc="240418CC">
      <w:start w:val="1"/>
      <w:numFmt w:val="lowerLetter"/>
      <w:lvlText w:val="%8."/>
      <w:lvlJc w:val="left"/>
      <w:pPr>
        <w:ind w:left="5760" w:hanging="360"/>
      </w:pPr>
    </w:lvl>
    <w:lvl w:ilvl="8" w:tplc="BBE6FB8C">
      <w:start w:val="1"/>
      <w:numFmt w:val="lowerRoman"/>
      <w:lvlText w:val="%9."/>
      <w:lvlJc w:val="right"/>
      <w:pPr>
        <w:ind w:left="6480" w:hanging="180"/>
      </w:pPr>
    </w:lvl>
  </w:abstractNum>
  <w:abstractNum w:abstractNumId="11" w15:restartNumberingAfterBreak="0">
    <w:nsid w:val="592B0297"/>
    <w:multiLevelType w:val="hybridMultilevel"/>
    <w:tmpl w:val="FABA445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5D780BB9"/>
    <w:multiLevelType w:val="hybridMultilevel"/>
    <w:tmpl w:val="2A04478C"/>
    <w:lvl w:ilvl="0" w:tplc="FFFFFFFF">
      <w:start w:val="1"/>
      <w:numFmt w:val="decimal"/>
      <w:lvlText w:val="%1)"/>
      <w:lvlJc w:val="left"/>
      <w:pPr>
        <w:ind w:left="720" w:hanging="360"/>
      </w:pPr>
      <w:rPr>
        <w:rFonts w:asciiTheme="minorHAnsi" w:eastAsiaTheme="minorEastAsia"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1A65996"/>
    <w:multiLevelType w:val="hybridMultilevel"/>
    <w:tmpl w:val="DF6E3318"/>
    <w:lvl w:ilvl="0" w:tplc="FFFFFFFF">
      <w:start w:val="1"/>
      <w:numFmt w:val="decimal"/>
      <w:pStyle w:val="ListParagraph"/>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4FB2EC8"/>
    <w:multiLevelType w:val="hybridMultilevel"/>
    <w:tmpl w:val="FABA44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6FB0CBE"/>
    <w:multiLevelType w:val="hybridMultilevel"/>
    <w:tmpl w:val="7B1A31F0"/>
    <w:lvl w:ilvl="0" w:tplc="534CEA04">
      <w:start w:val="1"/>
      <w:numFmt w:val="bullet"/>
      <w:lvlText w:val="-"/>
      <w:lvlJc w:val="left"/>
      <w:pPr>
        <w:ind w:left="720" w:hanging="360"/>
      </w:pPr>
      <w:rPr>
        <w:rFonts w:ascii="Aptos" w:hAnsi="Aptos" w:hint="default"/>
      </w:rPr>
    </w:lvl>
    <w:lvl w:ilvl="1" w:tplc="5B2E5DF4">
      <w:start w:val="1"/>
      <w:numFmt w:val="bullet"/>
      <w:lvlText w:val="o"/>
      <w:lvlJc w:val="left"/>
      <w:pPr>
        <w:ind w:left="1440" w:hanging="360"/>
      </w:pPr>
      <w:rPr>
        <w:rFonts w:ascii="Courier New" w:hAnsi="Courier New" w:hint="default"/>
      </w:rPr>
    </w:lvl>
    <w:lvl w:ilvl="2" w:tplc="B0E03048">
      <w:start w:val="1"/>
      <w:numFmt w:val="bullet"/>
      <w:lvlText w:val=""/>
      <w:lvlJc w:val="left"/>
      <w:pPr>
        <w:ind w:left="2160" w:hanging="360"/>
      </w:pPr>
      <w:rPr>
        <w:rFonts w:ascii="Wingdings" w:hAnsi="Wingdings" w:hint="default"/>
      </w:rPr>
    </w:lvl>
    <w:lvl w:ilvl="3" w:tplc="9C4CA9F0">
      <w:start w:val="1"/>
      <w:numFmt w:val="bullet"/>
      <w:lvlText w:val=""/>
      <w:lvlJc w:val="left"/>
      <w:pPr>
        <w:ind w:left="2880" w:hanging="360"/>
      </w:pPr>
      <w:rPr>
        <w:rFonts w:ascii="Symbol" w:hAnsi="Symbol" w:hint="default"/>
      </w:rPr>
    </w:lvl>
    <w:lvl w:ilvl="4" w:tplc="F5D44EF2">
      <w:start w:val="1"/>
      <w:numFmt w:val="bullet"/>
      <w:lvlText w:val="o"/>
      <w:lvlJc w:val="left"/>
      <w:pPr>
        <w:ind w:left="3600" w:hanging="360"/>
      </w:pPr>
      <w:rPr>
        <w:rFonts w:ascii="Courier New" w:hAnsi="Courier New" w:hint="default"/>
      </w:rPr>
    </w:lvl>
    <w:lvl w:ilvl="5" w:tplc="1A4C1A46">
      <w:start w:val="1"/>
      <w:numFmt w:val="bullet"/>
      <w:lvlText w:val=""/>
      <w:lvlJc w:val="left"/>
      <w:pPr>
        <w:ind w:left="4320" w:hanging="360"/>
      </w:pPr>
      <w:rPr>
        <w:rFonts w:ascii="Wingdings" w:hAnsi="Wingdings" w:hint="default"/>
      </w:rPr>
    </w:lvl>
    <w:lvl w:ilvl="6" w:tplc="3A620BEA">
      <w:start w:val="1"/>
      <w:numFmt w:val="bullet"/>
      <w:lvlText w:val=""/>
      <w:lvlJc w:val="left"/>
      <w:pPr>
        <w:ind w:left="5040" w:hanging="360"/>
      </w:pPr>
      <w:rPr>
        <w:rFonts w:ascii="Symbol" w:hAnsi="Symbol" w:hint="default"/>
      </w:rPr>
    </w:lvl>
    <w:lvl w:ilvl="7" w:tplc="91085B3E">
      <w:start w:val="1"/>
      <w:numFmt w:val="bullet"/>
      <w:lvlText w:val="o"/>
      <w:lvlJc w:val="left"/>
      <w:pPr>
        <w:ind w:left="5760" w:hanging="360"/>
      </w:pPr>
      <w:rPr>
        <w:rFonts w:ascii="Courier New" w:hAnsi="Courier New" w:hint="default"/>
      </w:rPr>
    </w:lvl>
    <w:lvl w:ilvl="8" w:tplc="DD209570">
      <w:start w:val="1"/>
      <w:numFmt w:val="bullet"/>
      <w:lvlText w:val=""/>
      <w:lvlJc w:val="left"/>
      <w:pPr>
        <w:ind w:left="6480" w:hanging="360"/>
      </w:pPr>
      <w:rPr>
        <w:rFonts w:ascii="Wingdings" w:hAnsi="Wingdings" w:hint="default"/>
      </w:rPr>
    </w:lvl>
  </w:abstractNum>
  <w:abstractNum w:abstractNumId="16" w15:restartNumberingAfterBreak="0">
    <w:nsid w:val="671E4142"/>
    <w:multiLevelType w:val="hybridMultilevel"/>
    <w:tmpl w:val="B1D603FA"/>
    <w:lvl w:ilvl="0" w:tplc="FFFFFFFF">
      <w:start w:val="1"/>
      <w:numFmt w:val="decimal"/>
      <w:lvlText w:val="%1)"/>
      <w:lvlJc w:val="left"/>
      <w:pPr>
        <w:ind w:left="720" w:hanging="360"/>
      </w:pPr>
      <w:rPr>
        <w:rFonts w:ascii="Calibri" w:eastAsiaTheme="minorEastAsia" w:hAnsi="Calibri" w:cs="Calibr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90E7A50"/>
    <w:multiLevelType w:val="hybridMultilevel"/>
    <w:tmpl w:val="6964783E"/>
    <w:lvl w:ilvl="0" w:tplc="807C9F3C">
      <w:start w:val="1"/>
      <w:numFmt w:val="decimal"/>
      <w:lvlText w:val="%1)"/>
      <w:lvlJc w:val="left"/>
      <w:pPr>
        <w:ind w:left="720" w:hanging="360"/>
      </w:pPr>
      <w:rPr>
        <w:rFonts w:ascii="Times New Roman" w:eastAsia="Times New Roman" w:hAnsi="Times New Roman" w:cs="Times New Roman"/>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699C03CE"/>
    <w:multiLevelType w:val="hybridMultilevel"/>
    <w:tmpl w:val="FFFFFFFF"/>
    <w:lvl w:ilvl="0" w:tplc="BA0E51B2">
      <w:start w:val="1"/>
      <w:numFmt w:val="decimal"/>
      <w:lvlText w:val="%1."/>
      <w:lvlJc w:val="left"/>
      <w:pPr>
        <w:ind w:left="720" w:hanging="360"/>
      </w:pPr>
    </w:lvl>
    <w:lvl w:ilvl="1" w:tplc="930A762C">
      <w:start w:val="1"/>
      <w:numFmt w:val="lowerLetter"/>
      <w:lvlText w:val="%2."/>
      <w:lvlJc w:val="left"/>
      <w:pPr>
        <w:ind w:left="1440" w:hanging="360"/>
      </w:pPr>
    </w:lvl>
    <w:lvl w:ilvl="2" w:tplc="10366D96">
      <w:start w:val="1"/>
      <w:numFmt w:val="lowerRoman"/>
      <w:lvlText w:val="%3."/>
      <w:lvlJc w:val="right"/>
      <w:pPr>
        <w:ind w:left="2160" w:hanging="180"/>
      </w:pPr>
    </w:lvl>
    <w:lvl w:ilvl="3" w:tplc="6CE61730">
      <w:start w:val="1"/>
      <w:numFmt w:val="decimal"/>
      <w:lvlText w:val="%4."/>
      <w:lvlJc w:val="left"/>
      <w:pPr>
        <w:ind w:left="2880" w:hanging="360"/>
      </w:pPr>
    </w:lvl>
    <w:lvl w:ilvl="4" w:tplc="EDEE8C2A">
      <w:start w:val="1"/>
      <w:numFmt w:val="lowerLetter"/>
      <w:lvlText w:val="%5."/>
      <w:lvlJc w:val="left"/>
      <w:pPr>
        <w:ind w:left="3600" w:hanging="360"/>
      </w:pPr>
    </w:lvl>
    <w:lvl w:ilvl="5" w:tplc="8E389706">
      <w:start w:val="1"/>
      <w:numFmt w:val="lowerRoman"/>
      <w:lvlText w:val="%6."/>
      <w:lvlJc w:val="right"/>
      <w:pPr>
        <w:ind w:left="4320" w:hanging="180"/>
      </w:pPr>
    </w:lvl>
    <w:lvl w:ilvl="6" w:tplc="3EAC9AA0">
      <w:start w:val="1"/>
      <w:numFmt w:val="decimal"/>
      <w:lvlText w:val="%7."/>
      <w:lvlJc w:val="left"/>
      <w:pPr>
        <w:ind w:left="5040" w:hanging="360"/>
      </w:pPr>
    </w:lvl>
    <w:lvl w:ilvl="7" w:tplc="56266D6C">
      <w:start w:val="1"/>
      <w:numFmt w:val="lowerLetter"/>
      <w:lvlText w:val="%8."/>
      <w:lvlJc w:val="left"/>
      <w:pPr>
        <w:ind w:left="5760" w:hanging="360"/>
      </w:pPr>
    </w:lvl>
    <w:lvl w:ilvl="8" w:tplc="27B25E08">
      <w:start w:val="1"/>
      <w:numFmt w:val="lowerRoman"/>
      <w:lvlText w:val="%9."/>
      <w:lvlJc w:val="right"/>
      <w:pPr>
        <w:ind w:left="6480" w:hanging="180"/>
      </w:pPr>
    </w:lvl>
  </w:abstractNum>
  <w:abstractNum w:abstractNumId="19" w15:restartNumberingAfterBreak="0">
    <w:nsid w:val="6AB7CF4E"/>
    <w:multiLevelType w:val="hybridMultilevel"/>
    <w:tmpl w:val="FFFFFFFF"/>
    <w:lvl w:ilvl="0" w:tplc="59906C0E">
      <w:start w:val="1"/>
      <w:numFmt w:val="decimal"/>
      <w:lvlText w:val="%1)"/>
      <w:lvlJc w:val="left"/>
      <w:pPr>
        <w:ind w:left="720" w:hanging="360"/>
      </w:pPr>
    </w:lvl>
    <w:lvl w:ilvl="1" w:tplc="EA100E44">
      <w:start w:val="1"/>
      <w:numFmt w:val="lowerLetter"/>
      <w:lvlText w:val="%2."/>
      <w:lvlJc w:val="left"/>
      <w:pPr>
        <w:ind w:left="1440" w:hanging="360"/>
      </w:pPr>
    </w:lvl>
    <w:lvl w:ilvl="2" w:tplc="8DEE87F8">
      <w:start w:val="1"/>
      <w:numFmt w:val="lowerRoman"/>
      <w:lvlText w:val="%3."/>
      <w:lvlJc w:val="right"/>
      <w:pPr>
        <w:ind w:left="2160" w:hanging="180"/>
      </w:pPr>
    </w:lvl>
    <w:lvl w:ilvl="3" w:tplc="B7B643FE">
      <w:start w:val="1"/>
      <w:numFmt w:val="decimal"/>
      <w:lvlText w:val="%4."/>
      <w:lvlJc w:val="left"/>
      <w:pPr>
        <w:ind w:left="2880" w:hanging="360"/>
      </w:pPr>
    </w:lvl>
    <w:lvl w:ilvl="4" w:tplc="C2C8F890">
      <w:start w:val="1"/>
      <w:numFmt w:val="lowerLetter"/>
      <w:lvlText w:val="%5."/>
      <w:lvlJc w:val="left"/>
      <w:pPr>
        <w:ind w:left="3600" w:hanging="360"/>
      </w:pPr>
    </w:lvl>
    <w:lvl w:ilvl="5" w:tplc="55A4C5CE">
      <w:start w:val="1"/>
      <w:numFmt w:val="lowerRoman"/>
      <w:lvlText w:val="%6."/>
      <w:lvlJc w:val="right"/>
      <w:pPr>
        <w:ind w:left="4320" w:hanging="180"/>
      </w:pPr>
    </w:lvl>
    <w:lvl w:ilvl="6" w:tplc="E326D81E">
      <w:start w:val="1"/>
      <w:numFmt w:val="decimal"/>
      <w:lvlText w:val="%7."/>
      <w:lvlJc w:val="left"/>
      <w:pPr>
        <w:ind w:left="5040" w:hanging="360"/>
      </w:pPr>
    </w:lvl>
    <w:lvl w:ilvl="7" w:tplc="93A0F622">
      <w:start w:val="1"/>
      <w:numFmt w:val="lowerLetter"/>
      <w:lvlText w:val="%8."/>
      <w:lvlJc w:val="left"/>
      <w:pPr>
        <w:ind w:left="5760" w:hanging="360"/>
      </w:pPr>
    </w:lvl>
    <w:lvl w:ilvl="8" w:tplc="FD4841BE">
      <w:start w:val="1"/>
      <w:numFmt w:val="lowerRoman"/>
      <w:lvlText w:val="%9."/>
      <w:lvlJc w:val="right"/>
      <w:pPr>
        <w:ind w:left="6480" w:hanging="180"/>
      </w:pPr>
    </w:lvl>
  </w:abstractNum>
  <w:abstractNum w:abstractNumId="20" w15:restartNumberingAfterBreak="0">
    <w:nsid w:val="6B2B88E0"/>
    <w:multiLevelType w:val="hybridMultilevel"/>
    <w:tmpl w:val="FFFFFFFF"/>
    <w:lvl w:ilvl="0" w:tplc="65D2B686">
      <w:start w:val="1"/>
      <w:numFmt w:val="decimal"/>
      <w:lvlText w:val="%1."/>
      <w:lvlJc w:val="left"/>
      <w:pPr>
        <w:ind w:left="720" w:hanging="360"/>
      </w:pPr>
    </w:lvl>
    <w:lvl w:ilvl="1" w:tplc="EAC6506A">
      <w:start w:val="1"/>
      <w:numFmt w:val="lowerLetter"/>
      <w:lvlText w:val="%2."/>
      <w:lvlJc w:val="left"/>
      <w:pPr>
        <w:ind w:left="1440" w:hanging="360"/>
      </w:pPr>
    </w:lvl>
    <w:lvl w:ilvl="2" w:tplc="5F5A8DEA">
      <w:start w:val="1"/>
      <w:numFmt w:val="lowerRoman"/>
      <w:lvlText w:val="%3."/>
      <w:lvlJc w:val="right"/>
      <w:pPr>
        <w:ind w:left="2160" w:hanging="180"/>
      </w:pPr>
    </w:lvl>
    <w:lvl w:ilvl="3" w:tplc="ACB6307A">
      <w:start w:val="1"/>
      <w:numFmt w:val="decimal"/>
      <w:lvlText w:val="%4."/>
      <w:lvlJc w:val="left"/>
      <w:pPr>
        <w:ind w:left="2880" w:hanging="360"/>
      </w:pPr>
    </w:lvl>
    <w:lvl w:ilvl="4" w:tplc="0C58E278">
      <w:start w:val="1"/>
      <w:numFmt w:val="lowerLetter"/>
      <w:lvlText w:val="%5."/>
      <w:lvlJc w:val="left"/>
      <w:pPr>
        <w:ind w:left="3600" w:hanging="360"/>
      </w:pPr>
    </w:lvl>
    <w:lvl w:ilvl="5" w:tplc="D7764456">
      <w:start w:val="1"/>
      <w:numFmt w:val="lowerRoman"/>
      <w:lvlText w:val="%6."/>
      <w:lvlJc w:val="right"/>
      <w:pPr>
        <w:ind w:left="4320" w:hanging="180"/>
      </w:pPr>
    </w:lvl>
    <w:lvl w:ilvl="6" w:tplc="E1F8A0B0">
      <w:start w:val="1"/>
      <w:numFmt w:val="decimal"/>
      <w:lvlText w:val="%7."/>
      <w:lvlJc w:val="left"/>
      <w:pPr>
        <w:ind w:left="5040" w:hanging="360"/>
      </w:pPr>
    </w:lvl>
    <w:lvl w:ilvl="7" w:tplc="1804D89C">
      <w:start w:val="1"/>
      <w:numFmt w:val="lowerLetter"/>
      <w:lvlText w:val="%8."/>
      <w:lvlJc w:val="left"/>
      <w:pPr>
        <w:ind w:left="5760" w:hanging="360"/>
      </w:pPr>
    </w:lvl>
    <w:lvl w:ilvl="8" w:tplc="61CA1228">
      <w:start w:val="1"/>
      <w:numFmt w:val="lowerRoman"/>
      <w:lvlText w:val="%9."/>
      <w:lvlJc w:val="right"/>
      <w:pPr>
        <w:ind w:left="6480" w:hanging="180"/>
      </w:pPr>
    </w:lvl>
  </w:abstractNum>
  <w:abstractNum w:abstractNumId="21" w15:restartNumberingAfterBreak="0">
    <w:nsid w:val="6FE03BD5"/>
    <w:multiLevelType w:val="hybridMultilevel"/>
    <w:tmpl w:val="1B04F28A"/>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703459BA"/>
    <w:multiLevelType w:val="hybridMultilevel"/>
    <w:tmpl w:val="F51A7E4C"/>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77445003"/>
    <w:multiLevelType w:val="hybridMultilevel"/>
    <w:tmpl w:val="F51A7E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888324E"/>
    <w:multiLevelType w:val="hybridMultilevel"/>
    <w:tmpl w:val="71C8950E"/>
    <w:lvl w:ilvl="0" w:tplc="BBB22160">
      <w:start w:val="1"/>
      <w:numFmt w:val="decimal"/>
      <w:lvlText w:val="%1)"/>
      <w:lvlJc w:val="left"/>
      <w:pPr>
        <w:ind w:left="720" w:hanging="360"/>
      </w:pPr>
    </w:lvl>
    <w:lvl w:ilvl="1" w:tplc="DF0671EC">
      <w:start w:val="1"/>
      <w:numFmt w:val="lowerLetter"/>
      <w:lvlText w:val="%2."/>
      <w:lvlJc w:val="left"/>
      <w:pPr>
        <w:ind w:left="1440" w:hanging="360"/>
      </w:pPr>
    </w:lvl>
    <w:lvl w:ilvl="2" w:tplc="064CEE3C">
      <w:start w:val="1"/>
      <w:numFmt w:val="lowerRoman"/>
      <w:lvlText w:val="%3."/>
      <w:lvlJc w:val="right"/>
      <w:pPr>
        <w:ind w:left="2160" w:hanging="180"/>
      </w:pPr>
    </w:lvl>
    <w:lvl w:ilvl="3" w:tplc="1C962B3A">
      <w:start w:val="1"/>
      <w:numFmt w:val="decimal"/>
      <w:lvlText w:val="%4."/>
      <w:lvlJc w:val="left"/>
      <w:pPr>
        <w:ind w:left="2880" w:hanging="360"/>
      </w:pPr>
    </w:lvl>
    <w:lvl w:ilvl="4" w:tplc="9EEA065C">
      <w:start w:val="1"/>
      <w:numFmt w:val="lowerLetter"/>
      <w:lvlText w:val="%5."/>
      <w:lvlJc w:val="left"/>
      <w:pPr>
        <w:ind w:left="3600" w:hanging="360"/>
      </w:pPr>
    </w:lvl>
    <w:lvl w:ilvl="5" w:tplc="40EE3FB0">
      <w:start w:val="1"/>
      <w:numFmt w:val="lowerRoman"/>
      <w:lvlText w:val="%6."/>
      <w:lvlJc w:val="right"/>
      <w:pPr>
        <w:ind w:left="4320" w:hanging="180"/>
      </w:pPr>
    </w:lvl>
    <w:lvl w:ilvl="6" w:tplc="D26E4EA4">
      <w:start w:val="1"/>
      <w:numFmt w:val="decimal"/>
      <w:lvlText w:val="%7."/>
      <w:lvlJc w:val="left"/>
      <w:pPr>
        <w:ind w:left="5040" w:hanging="360"/>
      </w:pPr>
    </w:lvl>
    <w:lvl w:ilvl="7" w:tplc="6602D4BC">
      <w:start w:val="1"/>
      <w:numFmt w:val="lowerLetter"/>
      <w:lvlText w:val="%8."/>
      <w:lvlJc w:val="left"/>
      <w:pPr>
        <w:ind w:left="5760" w:hanging="360"/>
      </w:pPr>
    </w:lvl>
    <w:lvl w:ilvl="8" w:tplc="D3BEB066">
      <w:start w:val="1"/>
      <w:numFmt w:val="lowerRoman"/>
      <w:lvlText w:val="%9."/>
      <w:lvlJc w:val="right"/>
      <w:pPr>
        <w:ind w:left="6480" w:hanging="180"/>
      </w:pPr>
    </w:lvl>
  </w:abstractNum>
  <w:abstractNum w:abstractNumId="25" w15:restartNumberingAfterBreak="0">
    <w:nsid w:val="7DA9F0DB"/>
    <w:multiLevelType w:val="hybridMultilevel"/>
    <w:tmpl w:val="FFFFFFFF"/>
    <w:lvl w:ilvl="0" w:tplc="686436D6">
      <w:start w:val="1"/>
      <w:numFmt w:val="decimal"/>
      <w:lvlText w:val="%1."/>
      <w:lvlJc w:val="left"/>
      <w:pPr>
        <w:ind w:left="720" w:hanging="360"/>
      </w:pPr>
    </w:lvl>
    <w:lvl w:ilvl="1" w:tplc="233041FC">
      <w:start w:val="1"/>
      <w:numFmt w:val="lowerLetter"/>
      <w:lvlText w:val="%2."/>
      <w:lvlJc w:val="left"/>
      <w:pPr>
        <w:ind w:left="1440" w:hanging="360"/>
      </w:pPr>
    </w:lvl>
    <w:lvl w:ilvl="2" w:tplc="E7369F1C">
      <w:start w:val="1"/>
      <w:numFmt w:val="lowerRoman"/>
      <w:lvlText w:val="%3."/>
      <w:lvlJc w:val="right"/>
      <w:pPr>
        <w:ind w:left="2160" w:hanging="180"/>
      </w:pPr>
    </w:lvl>
    <w:lvl w:ilvl="3" w:tplc="9282300C">
      <w:start w:val="1"/>
      <w:numFmt w:val="decimal"/>
      <w:lvlText w:val="%4."/>
      <w:lvlJc w:val="left"/>
      <w:pPr>
        <w:ind w:left="2880" w:hanging="360"/>
      </w:pPr>
    </w:lvl>
    <w:lvl w:ilvl="4" w:tplc="A704AF24">
      <w:start w:val="1"/>
      <w:numFmt w:val="lowerLetter"/>
      <w:lvlText w:val="%5."/>
      <w:lvlJc w:val="left"/>
      <w:pPr>
        <w:ind w:left="3600" w:hanging="360"/>
      </w:pPr>
    </w:lvl>
    <w:lvl w:ilvl="5" w:tplc="9A4CCF4E">
      <w:start w:val="1"/>
      <w:numFmt w:val="lowerRoman"/>
      <w:lvlText w:val="%6."/>
      <w:lvlJc w:val="right"/>
      <w:pPr>
        <w:ind w:left="4320" w:hanging="180"/>
      </w:pPr>
    </w:lvl>
    <w:lvl w:ilvl="6" w:tplc="8FD08F3A">
      <w:start w:val="1"/>
      <w:numFmt w:val="decimal"/>
      <w:lvlText w:val="%7."/>
      <w:lvlJc w:val="left"/>
      <w:pPr>
        <w:ind w:left="5040" w:hanging="360"/>
      </w:pPr>
    </w:lvl>
    <w:lvl w:ilvl="7" w:tplc="3B2C4FDE">
      <w:start w:val="1"/>
      <w:numFmt w:val="lowerLetter"/>
      <w:lvlText w:val="%8."/>
      <w:lvlJc w:val="left"/>
      <w:pPr>
        <w:ind w:left="5760" w:hanging="360"/>
      </w:pPr>
    </w:lvl>
    <w:lvl w:ilvl="8" w:tplc="8C4CB47A">
      <w:start w:val="1"/>
      <w:numFmt w:val="lowerRoman"/>
      <w:lvlText w:val="%9."/>
      <w:lvlJc w:val="right"/>
      <w:pPr>
        <w:ind w:left="6480" w:hanging="180"/>
      </w:pPr>
    </w:lvl>
  </w:abstractNum>
  <w:abstractNum w:abstractNumId="26" w15:restartNumberingAfterBreak="0">
    <w:nsid w:val="7F58D5AA"/>
    <w:multiLevelType w:val="hybridMultilevel"/>
    <w:tmpl w:val="FFFFFFFF"/>
    <w:lvl w:ilvl="0" w:tplc="9996A3C6">
      <w:start w:val="1"/>
      <w:numFmt w:val="decimal"/>
      <w:lvlText w:val="%1)"/>
      <w:lvlJc w:val="left"/>
      <w:pPr>
        <w:ind w:left="720" w:hanging="360"/>
      </w:pPr>
    </w:lvl>
    <w:lvl w:ilvl="1" w:tplc="7A6E547A">
      <w:start w:val="1"/>
      <w:numFmt w:val="lowerLetter"/>
      <w:lvlText w:val="%2."/>
      <w:lvlJc w:val="left"/>
      <w:pPr>
        <w:ind w:left="1440" w:hanging="360"/>
      </w:pPr>
    </w:lvl>
    <w:lvl w:ilvl="2" w:tplc="4AF03A62">
      <w:start w:val="1"/>
      <w:numFmt w:val="lowerRoman"/>
      <w:lvlText w:val="%3."/>
      <w:lvlJc w:val="right"/>
      <w:pPr>
        <w:ind w:left="2160" w:hanging="180"/>
      </w:pPr>
    </w:lvl>
    <w:lvl w:ilvl="3" w:tplc="375E748C">
      <w:start w:val="1"/>
      <w:numFmt w:val="decimal"/>
      <w:lvlText w:val="%4."/>
      <w:lvlJc w:val="left"/>
      <w:pPr>
        <w:ind w:left="2880" w:hanging="360"/>
      </w:pPr>
    </w:lvl>
    <w:lvl w:ilvl="4" w:tplc="A80A17BA">
      <w:start w:val="1"/>
      <w:numFmt w:val="lowerLetter"/>
      <w:lvlText w:val="%5."/>
      <w:lvlJc w:val="left"/>
      <w:pPr>
        <w:ind w:left="3600" w:hanging="360"/>
      </w:pPr>
    </w:lvl>
    <w:lvl w:ilvl="5" w:tplc="A89CF442">
      <w:start w:val="1"/>
      <w:numFmt w:val="lowerRoman"/>
      <w:lvlText w:val="%6."/>
      <w:lvlJc w:val="right"/>
      <w:pPr>
        <w:ind w:left="4320" w:hanging="180"/>
      </w:pPr>
    </w:lvl>
    <w:lvl w:ilvl="6" w:tplc="3F98355C">
      <w:start w:val="1"/>
      <w:numFmt w:val="decimal"/>
      <w:lvlText w:val="%7."/>
      <w:lvlJc w:val="left"/>
      <w:pPr>
        <w:ind w:left="5040" w:hanging="360"/>
      </w:pPr>
    </w:lvl>
    <w:lvl w:ilvl="7" w:tplc="8F1CC598">
      <w:start w:val="1"/>
      <w:numFmt w:val="lowerLetter"/>
      <w:lvlText w:val="%8."/>
      <w:lvlJc w:val="left"/>
      <w:pPr>
        <w:ind w:left="5760" w:hanging="360"/>
      </w:pPr>
    </w:lvl>
    <w:lvl w:ilvl="8" w:tplc="DF928A82">
      <w:start w:val="1"/>
      <w:numFmt w:val="lowerRoman"/>
      <w:lvlText w:val="%9."/>
      <w:lvlJc w:val="right"/>
      <w:pPr>
        <w:ind w:left="6480" w:hanging="180"/>
      </w:pPr>
    </w:lvl>
  </w:abstractNum>
  <w:num w:numId="1" w16cid:durableId="1126699134">
    <w:abstractNumId w:val="15"/>
  </w:num>
  <w:num w:numId="2" w16cid:durableId="1596867544">
    <w:abstractNumId w:val="13"/>
  </w:num>
  <w:num w:numId="3" w16cid:durableId="1533609823">
    <w:abstractNumId w:val="12"/>
  </w:num>
  <w:num w:numId="4" w16cid:durableId="351611044">
    <w:abstractNumId w:val="25"/>
  </w:num>
  <w:num w:numId="5" w16cid:durableId="1890721030">
    <w:abstractNumId w:val="20"/>
  </w:num>
  <w:num w:numId="6" w16cid:durableId="266474375">
    <w:abstractNumId w:val="6"/>
  </w:num>
  <w:num w:numId="7" w16cid:durableId="977609875">
    <w:abstractNumId w:val="10"/>
  </w:num>
  <w:num w:numId="8" w16cid:durableId="114105292">
    <w:abstractNumId w:val="18"/>
  </w:num>
  <w:num w:numId="9" w16cid:durableId="1672365912">
    <w:abstractNumId w:val="0"/>
  </w:num>
  <w:num w:numId="10" w16cid:durableId="32465521">
    <w:abstractNumId w:val="17"/>
  </w:num>
  <w:num w:numId="11" w16cid:durableId="848637819">
    <w:abstractNumId w:val="16"/>
  </w:num>
  <w:num w:numId="12" w16cid:durableId="1495953495">
    <w:abstractNumId w:val="1"/>
  </w:num>
  <w:num w:numId="13" w16cid:durableId="400635159">
    <w:abstractNumId w:val="3"/>
  </w:num>
  <w:num w:numId="14" w16cid:durableId="105581825">
    <w:abstractNumId w:val="21"/>
  </w:num>
  <w:num w:numId="15" w16cid:durableId="207227386">
    <w:abstractNumId w:val="19"/>
  </w:num>
  <w:num w:numId="16" w16cid:durableId="906722289">
    <w:abstractNumId w:val="26"/>
  </w:num>
  <w:num w:numId="17" w16cid:durableId="1259484602">
    <w:abstractNumId w:val="4"/>
  </w:num>
  <w:num w:numId="18" w16cid:durableId="1449355557">
    <w:abstractNumId w:val="11"/>
  </w:num>
  <w:num w:numId="19" w16cid:durableId="1974603853">
    <w:abstractNumId w:val="22"/>
  </w:num>
  <w:num w:numId="20" w16cid:durableId="1426222396">
    <w:abstractNumId w:val="7"/>
  </w:num>
  <w:num w:numId="21" w16cid:durableId="1462379051">
    <w:abstractNumId w:val="23"/>
  </w:num>
  <w:num w:numId="22" w16cid:durableId="1373534837">
    <w:abstractNumId w:val="8"/>
  </w:num>
  <w:num w:numId="23" w16cid:durableId="394204074">
    <w:abstractNumId w:val="5"/>
  </w:num>
  <w:num w:numId="24" w16cid:durableId="154879937">
    <w:abstractNumId w:val="2"/>
  </w:num>
  <w:num w:numId="25" w16cid:durableId="529297711">
    <w:abstractNumId w:val="9"/>
  </w:num>
  <w:num w:numId="26" w16cid:durableId="1585725220">
    <w:abstractNumId w:val="14"/>
  </w:num>
  <w:num w:numId="27" w16cid:durableId="91740289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46B"/>
    <w:rsid w:val="00000B2C"/>
    <w:rsid w:val="0000106D"/>
    <w:rsid w:val="000014B2"/>
    <w:rsid w:val="00001D31"/>
    <w:rsid w:val="000038F7"/>
    <w:rsid w:val="000048CB"/>
    <w:rsid w:val="00004925"/>
    <w:rsid w:val="000057F2"/>
    <w:rsid w:val="00010066"/>
    <w:rsid w:val="00012F55"/>
    <w:rsid w:val="00013ACA"/>
    <w:rsid w:val="00015E3E"/>
    <w:rsid w:val="00016BA5"/>
    <w:rsid w:val="0002158F"/>
    <w:rsid w:val="00026142"/>
    <w:rsid w:val="00026C47"/>
    <w:rsid w:val="000272D9"/>
    <w:rsid w:val="0003055C"/>
    <w:rsid w:val="00032016"/>
    <w:rsid w:val="00032A27"/>
    <w:rsid w:val="00034FB3"/>
    <w:rsid w:val="000371CF"/>
    <w:rsid w:val="00040BF9"/>
    <w:rsid w:val="0004108F"/>
    <w:rsid w:val="00041F06"/>
    <w:rsid w:val="000444BB"/>
    <w:rsid w:val="000450B5"/>
    <w:rsid w:val="00045E31"/>
    <w:rsid w:val="0004750A"/>
    <w:rsid w:val="00051A9D"/>
    <w:rsid w:val="000523AD"/>
    <w:rsid w:val="00053B7D"/>
    <w:rsid w:val="00057681"/>
    <w:rsid w:val="0006028B"/>
    <w:rsid w:val="00061557"/>
    <w:rsid w:val="000616A6"/>
    <w:rsid w:val="0006203A"/>
    <w:rsid w:val="000626B4"/>
    <w:rsid w:val="00063CA5"/>
    <w:rsid w:val="000673EE"/>
    <w:rsid w:val="00067CB4"/>
    <w:rsid w:val="00072FBB"/>
    <w:rsid w:val="0007376C"/>
    <w:rsid w:val="00074313"/>
    <w:rsid w:val="00075AD8"/>
    <w:rsid w:val="00075C1F"/>
    <w:rsid w:val="00076DD1"/>
    <w:rsid w:val="00080D55"/>
    <w:rsid w:val="000839C6"/>
    <w:rsid w:val="00083EA2"/>
    <w:rsid w:val="00087087"/>
    <w:rsid w:val="000907AB"/>
    <w:rsid w:val="00091D44"/>
    <w:rsid w:val="00096F64"/>
    <w:rsid w:val="00097086"/>
    <w:rsid w:val="000A158D"/>
    <w:rsid w:val="000A3389"/>
    <w:rsid w:val="000A4CFD"/>
    <w:rsid w:val="000B131F"/>
    <w:rsid w:val="000B2235"/>
    <w:rsid w:val="000B76E8"/>
    <w:rsid w:val="000C0D8D"/>
    <w:rsid w:val="000C3BCC"/>
    <w:rsid w:val="000C4540"/>
    <w:rsid w:val="000D0731"/>
    <w:rsid w:val="000D26B0"/>
    <w:rsid w:val="000D3240"/>
    <w:rsid w:val="000D41FA"/>
    <w:rsid w:val="000D5214"/>
    <w:rsid w:val="000D55E4"/>
    <w:rsid w:val="000D5BD7"/>
    <w:rsid w:val="000E01FF"/>
    <w:rsid w:val="000E5B0F"/>
    <w:rsid w:val="000E61C6"/>
    <w:rsid w:val="000E6E15"/>
    <w:rsid w:val="000E6F7D"/>
    <w:rsid w:val="000F2591"/>
    <w:rsid w:val="000F29EB"/>
    <w:rsid w:val="000F2D9A"/>
    <w:rsid w:val="000F2DB3"/>
    <w:rsid w:val="000F3C47"/>
    <w:rsid w:val="000F413F"/>
    <w:rsid w:val="000F4DDB"/>
    <w:rsid w:val="000F5313"/>
    <w:rsid w:val="000F6B19"/>
    <w:rsid w:val="0010325F"/>
    <w:rsid w:val="00103DF7"/>
    <w:rsid w:val="00105FBA"/>
    <w:rsid w:val="00106165"/>
    <w:rsid w:val="00106418"/>
    <w:rsid w:val="00107E64"/>
    <w:rsid w:val="0010B149"/>
    <w:rsid w:val="0011075B"/>
    <w:rsid w:val="00114285"/>
    <w:rsid w:val="001163E7"/>
    <w:rsid w:val="0011735B"/>
    <w:rsid w:val="001179B2"/>
    <w:rsid w:val="00117BDC"/>
    <w:rsid w:val="00124298"/>
    <w:rsid w:val="00124C54"/>
    <w:rsid w:val="00125EE5"/>
    <w:rsid w:val="00127B5A"/>
    <w:rsid w:val="00127F49"/>
    <w:rsid w:val="00127FBD"/>
    <w:rsid w:val="00133C9E"/>
    <w:rsid w:val="00142D96"/>
    <w:rsid w:val="001452E0"/>
    <w:rsid w:val="00150A50"/>
    <w:rsid w:val="00150ADE"/>
    <w:rsid w:val="00153E9B"/>
    <w:rsid w:val="00155C35"/>
    <w:rsid w:val="0015661F"/>
    <w:rsid w:val="0016275A"/>
    <w:rsid w:val="001631C4"/>
    <w:rsid w:val="00164A1A"/>
    <w:rsid w:val="00170244"/>
    <w:rsid w:val="0017259C"/>
    <w:rsid w:val="00172EBF"/>
    <w:rsid w:val="00177723"/>
    <w:rsid w:val="00184653"/>
    <w:rsid w:val="0019235B"/>
    <w:rsid w:val="00192B2E"/>
    <w:rsid w:val="001938AB"/>
    <w:rsid w:val="00197E82"/>
    <w:rsid w:val="001A0018"/>
    <w:rsid w:val="001A1374"/>
    <w:rsid w:val="001A2668"/>
    <w:rsid w:val="001A3556"/>
    <w:rsid w:val="001B390F"/>
    <w:rsid w:val="001B3ECB"/>
    <w:rsid w:val="001C0185"/>
    <w:rsid w:val="001C1478"/>
    <w:rsid w:val="001C1F63"/>
    <w:rsid w:val="001C4A0F"/>
    <w:rsid w:val="001C6F26"/>
    <w:rsid w:val="001C7244"/>
    <w:rsid w:val="001D07AA"/>
    <w:rsid w:val="001D148B"/>
    <w:rsid w:val="001D2C6C"/>
    <w:rsid w:val="001D2F40"/>
    <w:rsid w:val="001D303E"/>
    <w:rsid w:val="001D3882"/>
    <w:rsid w:val="001D4949"/>
    <w:rsid w:val="001D7660"/>
    <w:rsid w:val="001D7EB2"/>
    <w:rsid w:val="001D7EC6"/>
    <w:rsid w:val="001E58E3"/>
    <w:rsid w:val="001E62F1"/>
    <w:rsid w:val="001E72C8"/>
    <w:rsid w:val="001F2C4C"/>
    <w:rsid w:val="001F6706"/>
    <w:rsid w:val="00201538"/>
    <w:rsid w:val="00201C92"/>
    <w:rsid w:val="00202E7A"/>
    <w:rsid w:val="002054BF"/>
    <w:rsid w:val="00207E01"/>
    <w:rsid w:val="00211312"/>
    <w:rsid w:val="00211BEA"/>
    <w:rsid w:val="002122D2"/>
    <w:rsid w:val="00212398"/>
    <w:rsid w:val="002127B2"/>
    <w:rsid w:val="00214EDC"/>
    <w:rsid w:val="002150E9"/>
    <w:rsid w:val="00216C37"/>
    <w:rsid w:val="00217499"/>
    <w:rsid w:val="00221635"/>
    <w:rsid w:val="00224AE0"/>
    <w:rsid w:val="00224CC6"/>
    <w:rsid w:val="00225797"/>
    <w:rsid w:val="00225B45"/>
    <w:rsid w:val="0023009E"/>
    <w:rsid w:val="00230721"/>
    <w:rsid w:val="0023079C"/>
    <w:rsid w:val="00230CE5"/>
    <w:rsid w:val="00231A29"/>
    <w:rsid w:val="00234184"/>
    <w:rsid w:val="002342ED"/>
    <w:rsid w:val="00236CAF"/>
    <w:rsid w:val="0024204C"/>
    <w:rsid w:val="00242857"/>
    <w:rsid w:val="00242E60"/>
    <w:rsid w:val="0024663E"/>
    <w:rsid w:val="002478F8"/>
    <w:rsid w:val="002479CE"/>
    <w:rsid w:val="002506E2"/>
    <w:rsid w:val="002540A1"/>
    <w:rsid w:val="00254DC6"/>
    <w:rsid w:val="0025570E"/>
    <w:rsid w:val="00255D68"/>
    <w:rsid w:val="0026017D"/>
    <w:rsid w:val="00262475"/>
    <w:rsid w:val="00262496"/>
    <w:rsid w:val="00262AA8"/>
    <w:rsid w:val="00265EC7"/>
    <w:rsid w:val="00270592"/>
    <w:rsid w:val="00270780"/>
    <w:rsid w:val="00270EC9"/>
    <w:rsid w:val="00271027"/>
    <w:rsid w:val="0027196B"/>
    <w:rsid w:val="00272425"/>
    <w:rsid w:val="00272535"/>
    <w:rsid w:val="00272586"/>
    <w:rsid w:val="002727F2"/>
    <w:rsid w:val="0027611E"/>
    <w:rsid w:val="002769FD"/>
    <w:rsid w:val="00277883"/>
    <w:rsid w:val="00280C9B"/>
    <w:rsid w:val="00282200"/>
    <w:rsid w:val="002846B9"/>
    <w:rsid w:val="00285039"/>
    <w:rsid w:val="00285E74"/>
    <w:rsid w:val="0028626F"/>
    <w:rsid w:val="00290238"/>
    <w:rsid w:val="00290DE3"/>
    <w:rsid w:val="00291016"/>
    <w:rsid w:val="0029220B"/>
    <w:rsid w:val="0029351D"/>
    <w:rsid w:val="002953C3"/>
    <w:rsid w:val="00295914"/>
    <w:rsid w:val="00297A53"/>
    <w:rsid w:val="002A1ED9"/>
    <w:rsid w:val="002A3BAD"/>
    <w:rsid w:val="002A4C64"/>
    <w:rsid w:val="002A62B0"/>
    <w:rsid w:val="002A6AB8"/>
    <w:rsid w:val="002A7459"/>
    <w:rsid w:val="002A7597"/>
    <w:rsid w:val="002A77BB"/>
    <w:rsid w:val="002A7FEF"/>
    <w:rsid w:val="002B0A96"/>
    <w:rsid w:val="002B0AC8"/>
    <w:rsid w:val="002B41CE"/>
    <w:rsid w:val="002B5EDC"/>
    <w:rsid w:val="002B68F0"/>
    <w:rsid w:val="002C049C"/>
    <w:rsid w:val="002C242C"/>
    <w:rsid w:val="002C41A7"/>
    <w:rsid w:val="002C5162"/>
    <w:rsid w:val="002C6D24"/>
    <w:rsid w:val="002C7300"/>
    <w:rsid w:val="002D051F"/>
    <w:rsid w:val="002D0863"/>
    <w:rsid w:val="002D0DC4"/>
    <w:rsid w:val="002D272F"/>
    <w:rsid w:val="002D39D2"/>
    <w:rsid w:val="002D3BDF"/>
    <w:rsid w:val="002D4FBF"/>
    <w:rsid w:val="002E12D9"/>
    <w:rsid w:val="002E13CC"/>
    <w:rsid w:val="002E2DE3"/>
    <w:rsid w:val="002E433B"/>
    <w:rsid w:val="002E6BDB"/>
    <w:rsid w:val="002E6BE3"/>
    <w:rsid w:val="002E75E3"/>
    <w:rsid w:val="002F1572"/>
    <w:rsid w:val="002F2425"/>
    <w:rsid w:val="002F4203"/>
    <w:rsid w:val="002F4547"/>
    <w:rsid w:val="002F6030"/>
    <w:rsid w:val="002F74E4"/>
    <w:rsid w:val="00301765"/>
    <w:rsid w:val="003023BC"/>
    <w:rsid w:val="003037FC"/>
    <w:rsid w:val="00304086"/>
    <w:rsid w:val="00304A2C"/>
    <w:rsid w:val="00305AC5"/>
    <w:rsid w:val="003071DD"/>
    <w:rsid w:val="003073D6"/>
    <w:rsid w:val="00313487"/>
    <w:rsid w:val="0031408C"/>
    <w:rsid w:val="003151F2"/>
    <w:rsid w:val="003165F0"/>
    <w:rsid w:val="00322FD1"/>
    <w:rsid w:val="00323FB8"/>
    <w:rsid w:val="00324A1F"/>
    <w:rsid w:val="003303C1"/>
    <w:rsid w:val="00343B8C"/>
    <w:rsid w:val="00352B30"/>
    <w:rsid w:val="0035374C"/>
    <w:rsid w:val="00354604"/>
    <w:rsid w:val="00354C04"/>
    <w:rsid w:val="00362FDD"/>
    <w:rsid w:val="00364CAF"/>
    <w:rsid w:val="003652A3"/>
    <w:rsid w:val="00365C51"/>
    <w:rsid w:val="00366696"/>
    <w:rsid w:val="003708BA"/>
    <w:rsid w:val="00370F2B"/>
    <w:rsid w:val="00371CEE"/>
    <w:rsid w:val="00371F9F"/>
    <w:rsid w:val="00372FFB"/>
    <w:rsid w:val="00373F0D"/>
    <w:rsid w:val="00376A71"/>
    <w:rsid w:val="00380ECF"/>
    <w:rsid w:val="0038259E"/>
    <w:rsid w:val="00387CC9"/>
    <w:rsid w:val="00391716"/>
    <w:rsid w:val="0039254B"/>
    <w:rsid w:val="00392C43"/>
    <w:rsid w:val="00392EA8"/>
    <w:rsid w:val="00394307"/>
    <w:rsid w:val="00395AA1"/>
    <w:rsid w:val="00396732"/>
    <w:rsid w:val="00396C11"/>
    <w:rsid w:val="0039745E"/>
    <w:rsid w:val="003A371E"/>
    <w:rsid w:val="003A3B1A"/>
    <w:rsid w:val="003A5370"/>
    <w:rsid w:val="003A5EE5"/>
    <w:rsid w:val="003A5EF5"/>
    <w:rsid w:val="003A7C98"/>
    <w:rsid w:val="003B1E2E"/>
    <w:rsid w:val="003B2009"/>
    <w:rsid w:val="003B3F45"/>
    <w:rsid w:val="003B51CC"/>
    <w:rsid w:val="003B567A"/>
    <w:rsid w:val="003B5709"/>
    <w:rsid w:val="003B5FE5"/>
    <w:rsid w:val="003B62DF"/>
    <w:rsid w:val="003B6B25"/>
    <w:rsid w:val="003B749A"/>
    <w:rsid w:val="003C20E8"/>
    <w:rsid w:val="003C62A6"/>
    <w:rsid w:val="003C6AA8"/>
    <w:rsid w:val="003C6ABD"/>
    <w:rsid w:val="003C700D"/>
    <w:rsid w:val="003C7878"/>
    <w:rsid w:val="003D089A"/>
    <w:rsid w:val="003D221A"/>
    <w:rsid w:val="003D3825"/>
    <w:rsid w:val="003D38F1"/>
    <w:rsid w:val="003D5A6B"/>
    <w:rsid w:val="003D6742"/>
    <w:rsid w:val="003E009D"/>
    <w:rsid w:val="003E1ED3"/>
    <w:rsid w:val="003E5610"/>
    <w:rsid w:val="003F1E68"/>
    <w:rsid w:val="003F2153"/>
    <w:rsid w:val="003F363D"/>
    <w:rsid w:val="003F7A11"/>
    <w:rsid w:val="003F7EDE"/>
    <w:rsid w:val="0040108E"/>
    <w:rsid w:val="004010C0"/>
    <w:rsid w:val="00402E84"/>
    <w:rsid w:val="00403DBE"/>
    <w:rsid w:val="00410A46"/>
    <w:rsid w:val="004114F1"/>
    <w:rsid w:val="00412A2E"/>
    <w:rsid w:val="00417929"/>
    <w:rsid w:val="004208B1"/>
    <w:rsid w:val="00425BBB"/>
    <w:rsid w:val="00426996"/>
    <w:rsid w:val="00427385"/>
    <w:rsid w:val="004279CF"/>
    <w:rsid w:val="004317F4"/>
    <w:rsid w:val="00431C91"/>
    <w:rsid w:val="004349F6"/>
    <w:rsid w:val="004356AC"/>
    <w:rsid w:val="004365F4"/>
    <w:rsid w:val="00436DE2"/>
    <w:rsid w:val="00437B68"/>
    <w:rsid w:val="00437F58"/>
    <w:rsid w:val="00440A76"/>
    <w:rsid w:val="00442EA1"/>
    <w:rsid w:val="00443113"/>
    <w:rsid w:val="00444B6D"/>
    <w:rsid w:val="00447F35"/>
    <w:rsid w:val="00451D12"/>
    <w:rsid w:val="00453D0F"/>
    <w:rsid w:val="00453D58"/>
    <w:rsid w:val="00455BBA"/>
    <w:rsid w:val="00456AA1"/>
    <w:rsid w:val="00456E8D"/>
    <w:rsid w:val="004577E8"/>
    <w:rsid w:val="00463A06"/>
    <w:rsid w:val="004676DC"/>
    <w:rsid w:val="00467981"/>
    <w:rsid w:val="004704FB"/>
    <w:rsid w:val="0047248F"/>
    <w:rsid w:val="00476955"/>
    <w:rsid w:val="00481CBF"/>
    <w:rsid w:val="004831E9"/>
    <w:rsid w:val="004837CE"/>
    <w:rsid w:val="00485CBD"/>
    <w:rsid w:val="00486DAA"/>
    <w:rsid w:val="00486FCE"/>
    <w:rsid w:val="0049135C"/>
    <w:rsid w:val="00492A00"/>
    <w:rsid w:val="00493E82"/>
    <w:rsid w:val="004959CB"/>
    <w:rsid w:val="0049702B"/>
    <w:rsid w:val="004A1F25"/>
    <w:rsid w:val="004A33E5"/>
    <w:rsid w:val="004A3656"/>
    <w:rsid w:val="004A42FE"/>
    <w:rsid w:val="004A4A6C"/>
    <w:rsid w:val="004A53D9"/>
    <w:rsid w:val="004A5EE0"/>
    <w:rsid w:val="004A7916"/>
    <w:rsid w:val="004B0085"/>
    <w:rsid w:val="004B1709"/>
    <w:rsid w:val="004B2D9C"/>
    <w:rsid w:val="004B379F"/>
    <w:rsid w:val="004B3855"/>
    <w:rsid w:val="004B4EF4"/>
    <w:rsid w:val="004B5F01"/>
    <w:rsid w:val="004C143F"/>
    <w:rsid w:val="004C220B"/>
    <w:rsid w:val="004C43A4"/>
    <w:rsid w:val="004C4404"/>
    <w:rsid w:val="004C56C7"/>
    <w:rsid w:val="004C79C2"/>
    <w:rsid w:val="004D0627"/>
    <w:rsid w:val="004D0883"/>
    <w:rsid w:val="004D16FB"/>
    <w:rsid w:val="004D1C26"/>
    <w:rsid w:val="004D1ECA"/>
    <w:rsid w:val="004D215A"/>
    <w:rsid w:val="004D4110"/>
    <w:rsid w:val="004D51BC"/>
    <w:rsid w:val="004D53FF"/>
    <w:rsid w:val="004D5A1B"/>
    <w:rsid w:val="004D7939"/>
    <w:rsid w:val="004E1345"/>
    <w:rsid w:val="004E15DD"/>
    <w:rsid w:val="004E177F"/>
    <w:rsid w:val="004E2B7A"/>
    <w:rsid w:val="004E3FC9"/>
    <w:rsid w:val="004E7788"/>
    <w:rsid w:val="004E79DF"/>
    <w:rsid w:val="004F3D60"/>
    <w:rsid w:val="004F5678"/>
    <w:rsid w:val="004F6460"/>
    <w:rsid w:val="00501E78"/>
    <w:rsid w:val="005030CD"/>
    <w:rsid w:val="00504D29"/>
    <w:rsid w:val="00506AFA"/>
    <w:rsid w:val="005133C6"/>
    <w:rsid w:val="00513538"/>
    <w:rsid w:val="00513589"/>
    <w:rsid w:val="0051506F"/>
    <w:rsid w:val="00515F10"/>
    <w:rsid w:val="00520E51"/>
    <w:rsid w:val="00525FFF"/>
    <w:rsid w:val="005263FC"/>
    <w:rsid w:val="00526A59"/>
    <w:rsid w:val="00530734"/>
    <w:rsid w:val="00530D2C"/>
    <w:rsid w:val="00530E46"/>
    <w:rsid w:val="00531834"/>
    <w:rsid w:val="005341E6"/>
    <w:rsid w:val="0053603B"/>
    <w:rsid w:val="00537F9C"/>
    <w:rsid w:val="00540A32"/>
    <w:rsid w:val="00541D91"/>
    <w:rsid w:val="00542600"/>
    <w:rsid w:val="005438E3"/>
    <w:rsid w:val="005510F2"/>
    <w:rsid w:val="005514D3"/>
    <w:rsid w:val="00551D81"/>
    <w:rsid w:val="00554371"/>
    <w:rsid w:val="005549C5"/>
    <w:rsid w:val="005623DE"/>
    <w:rsid w:val="00562C31"/>
    <w:rsid w:val="00563752"/>
    <w:rsid w:val="00564C5A"/>
    <w:rsid w:val="00574081"/>
    <w:rsid w:val="00576931"/>
    <w:rsid w:val="00577D49"/>
    <w:rsid w:val="0058116F"/>
    <w:rsid w:val="005828BA"/>
    <w:rsid w:val="00584862"/>
    <w:rsid w:val="00584B9B"/>
    <w:rsid w:val="00584FEA"/>
    <w:rsid w:val="005860C7"/>
    <w:rsid w:val="0058658B"/>
    <w:rsid w:val="005875B0"/>
    <w:rsid w:val="00587BFF"/>
    <w:rsid w:val="00587F02"/>
    <w:rsid w:val="00591D60"/>
    <w:rsid w:val="0059276B"/>
    <w:rsid w:val="0059314E"/>
    <w:rsid w:val="005934DC"/>
    <w:rsid w:val="00595AFB"/>
    <w:rsid w:val="00596110"/>
    <w:rsid w:val="005A062B"/>
    <w:rsid w:val="005A18E4"/>
    <w:rsid w:val="005A7E43"/>
    <w:rsid w:val="005B116C"/>
    <w:rsid w:val="005B2621"/>
    <w:rsid w:val="005B5218"/>
    <w:rsid w:val="005B70D5"/>
    <w:rsid w:val="005B7BC2"/>
    <w:rsid w:val="005C0BEA"/>
    <w:rsid w:val="005C0E83"/>
    <w:rsid w:val="005C16DC"/>
    <w:rsid w:val="005C2DFC"/>
    <w:rsid w:val="005C4A4F"/>
    <w:rsid w:val="005C4B3C"/>
    <w:rsid w:val="005C6705"/>
    <w:rsid w:val="005C7446"/>
    <w:rsid w:val="005D001A"/>
    <w:rsid w:val="005D049D"/>
    <w:rsid w:val="005D06EF"/>
    <w:rsid w:val="005D1004"/>
    <w:rsid w:val="005D127A"/>
    <w:rsid w:val="005D1F69"/>
    <w:rsid w:val="005D275F"/>
    <w:rsid w:val="005D475C"/>
    <w:rsid w:val="005D4762"/>
    <w:rsid w:val="005D5F69"/>
    <w:rsid w:val="005E0140"/>
    <w:rsid w:val="005E0A93"/>
    <w:rsid w:val="005E19B0"/>
    <w:rsid w:val="005E1ED7"/>
    <w:rsid w:val="005E6B68"/>
    <w:rsid w:val="005F0F86"/>
    <w:rsid w:val="005F0FEA"/>
    <w:rsid w:val="005F14CB"/>
    <w:rsid w:val="005F1885"/>
    <w:rsid w:val="005F28CD"/>
    <w:rsid w:val="005F53AC"/>
    <w:rsid w:val="005F5E73"/>
    <w:rsid w:val="005F76BF"/>
    <w:rsid w:val="00600866"/>
    <w:rsid w:val="00600A9C"/>
    <w:rsid w:val="00600E1E"/>
    <w:rsid w:val="00603F4A"/>
    <w:rsid w:val="00605396"/>
    <w:rsid w:val="006053E1"/>
    <w:rsid w:val="00605631"/>
    <w:rsid w:val="00605F94"/>
    <w:rsid w:val="006131FF"/>
    <w:rsid w:val="006154E9"/>
    <w:rsid w:val="006174CF"/>
    <w:rsid w:val="00617A85"/>
    <w:rsid w:val="00620F46"/>
    <w:rsid w:val="00621603"/>
    <w:rsid w:val="006218E7"/>
    <w:rsid w:val="00621FC8"/>
    <w:rsid w:val="0062427C"/>
    <w:rsid w:val="006268A6"/>
    <w:rsid w:val="0062780F"/>
    <w:rsid w:val="00630489"/>
    <w:rsid w:val="00631870"/>
    <w:rsid w:val="00631BFF"/>
    <w:rsid w:val="00634CE7"/>
    <w:rsid w:val="00635003"/>
    <w:rsid w:val="006355FB"/>
    <w:rsid w:val="00635776"/>
    <w:rsid w:val="00637069"/>
    <w:rsid w:val="006438CF"/>
    <w:rsid w:val="00646834"/>
    <w:rsid w:val="0065285D"/>
    <w:rsid w:val="00652904"/>
    <w:rsid w:val="0065323B"/>
    <w:rsid w:val="00657CE4"/>
    <w:rsid w:val="00660926"/>
    <w:rsid w:val="00662542"/>
    <w:rsid w:val="00663F28"/>
    <w:rsid w:val="00666082"/>
    <w:rsid w:val="006661FF"/>
    <w:rsid w:val="00670707"/>
    <w:rsid w:val="006708F3"/>
    <w:rsid w:val="00676435"/>
    <w:rsid w:val="0068199D"/>
    <w:rsid w:val="00683430"/>
    <w:rsid w:val="006867CD"/>
    <w:rsid w:val="006907BC"/>
    <w:rsid w:val="006913D8"/>
    <w:rsid w:val="0069213A"/>
    <w:rsid w:val="0069348E"/>
    <w:rsid w:val="00694A15"/>
    <w:rsid w:val="00695176"/>
    <w:rsid w:val="00695A01"/>
    <w:rsid w:val="006A2763"/>
    <w:rsid w:val="006A2DD1"/>
    <w:rsid w:val="006A42F5"/>
    <w:rsid w:val="006A5E34"/>
    <w:rsid w:val="006A7011"/>
    <w:rsid w:val="006B02A1"/>
    <w:rsid w:val="006B2CFB"/>
    <w:rsid w:val="006B3817"/>
    <w:rsid w:val="006B64C1"/>
    <w:rsid w:val="006B687B"/>
    <w:rsid w:val="006B6C0D"/>
    <w:rsid w:val="006B7606"/>
    <w:rsid w:val="006B7EA4"/>
    <w:rsid w:val="006C22F8"/>
    <w:rsid w:val="006D56D0"/>
    <w:rsid w:val="006D691D"/>
    <w:rsid w:val="006D6C93"/>
    <w:rsid w:val="006D6C97"/>
    <w:rsid w:val="006D7DB0"/>
    <w:rsid w:val="006E2FD2"/>
    <w:rsid w:val="006E394C"/>
    <w:rsid w:val="006E60EF"/>
    <w:rsid w:val="006F0165"/>
    <w:rsid w:val="006F081A"/>
    <w:rsid w:val="006F08C4"/>
    <w:rsid w:val="006F32F5"/>
    <w:rsid w:val="006F356C"/>
    <w:rsid w:val="006F3CDF"/>
    <w:rsid w:val="006F40DF"/>
    <w:rsid w:val="006F44BC"/>
    <w:rsid w:val="006F635F"/>
    <w:rsid w:val="006F6FA2"/>
    <w:rsid w:val="00701A88"/>
    <w:rsid w:val="00701B1A"/>
    <w:rsid w:val="0070346B"/>
    <w:rsid w:val="007046CA"/>
    <w:rsid w:val="00705135"/>
    <w:rsid w:val="007051C0"/>
    <w:rsid w:val="007053CE"/>
    <w:rsid w:val="00710090"/>
    <w:rsid w:val="00710156"/>
    <w:rsid w:val="00711236"/>
    <w:rsid w:val="007117B8"/>
    <w:rsid w:val="00711F4A"/>
    <w:rsid w:val="00712335"/>
    <w:rsid w:val="007124F2"/>
    <w:rsid w:val="0071748C"/>
    <w:rsid w:val="007208EE"/>
    <w:rsid w:val="00722C16"/>
    <w:rsid w:val="00725E8A"/>
    <w:rsid w:val="00726B4C"/>
    <w:rsid w:val="007326EF"/>
    <w:rsid w:val="00732DAC"/>
    <w:rsid w:val="0073434C"/>
    <w:rsid w:val="00734B7D"/>
    <w:rsid w:val="007362A2"/>
    <w:rsid w:val="00736B85"/>
    <w:rsid w:val="0074050F"/>
    <w:rsid w:val="00740A29"/>
    <w:rsid w:val="00740D9E"/>
    <w:rsid w:val="0074109C"/>
    <w:rsid w:val="007414DA"/>
    <w:rsid w:val="00741C7A"/>
    <w:rsid w:val="00742DBE"/>
    <w:rsid w:val="00742F29"/>
    <w:rsid w:val="0074377C"/>
    <w:rsid w:val="00743AEA"/>
    <w:rsid w:val="00745C26"/>
    <w:rsid w:val="007467C8"/>
    <w:rsid w:val="00746F77"/>
    <w:rsid w:val="00747D82"/>
    <w:rsid w:val="00750805"/>
    <w:rsid w:val="00756009"/>
    <w:rsid w:val="007576C5"/>
    <w:rsid w:val="007639C7"/>
    <w:rsid w:val="00763E75"/>
    <w:rsid w:val="00763F71"/>
    <w:rsid w:val="00766751"/>
    <w:rsid w:val="00767AB3"/>
    <w:rsid w:val="00772F08"/>
    <w:rsid w:val="007753AE"/>
    <w:rsid w:val="00775E70"/>
    <w:rsid w:val="0078149E"/>
    <w:rsid w:val="00781F23"/>
    <w:rsid w:val="007839A4"/>
    <w:rsid w:val="0078687A"/>
    <w:rsid w:val="00787B15"/>
    <w:rsid w:val="00787F37"/>
    <w:rsid w:val="007926FA"/>
    <w:rsid w:val="00795C63"/>
    <w:rsid w:val="00797989"/>
    <w:rsid w:val="00797FD1"/>
    <w:rsid w:val="007A02B5"/>
    <w:rsid w:val="007A2455"/>
    <w:rsid w:val="007A2B6E"/>
    <w:rsid w:val="007A544F"/>
    <w:rsid w:val="007B222A"/>
    <w:rsid w:val="007B2F85"/>
    <w:rsid w:val="007B3132"/>
    <w:rsid w:val="007B3BD4"/>
    <w:rsid w:val="007B7E5A"/>
    <w:rsid w:val="007C1139"/>
    <w:rsid w:val="007C1B42"/>
    <w:rsid w:val="007C47CE"/>
    <w:rsid w:val="007D0A7C"/>
    <w:rsid w:val="007D5C29"/>
    <w:rsid w:val="007E0574"/>
    <w:rsid w:val="007E1BB5"/>
    <w:rsid w:val="007E3A0C"/>
    <w:rsid w:val="007E40CF"/>
    <w:rsid w:val="007E467F"/>
    <w:rsid w:val="007E50AA"/>
    <w:rsid w:val="007E5855"/>
    <w:rsid w:val="007E5A21"/>
    <w:rsid w:val="007E651C"/>
    <w:rsid w:val="007E69D4"/>
    <w:rsid w:val="007F043A"/>
    <w:rsid w:val="007F15C0"/>
    <w:rsid w:val="007F3FFE"/>
    <w:rsid w:val="007F4B6B"/>
    <w:rsid w:val="00801D49"/>
    <w:rsid w:val="00802BB0"/>
    <w:rsid w:val="00803DCE"/>
    <w:rsid w:val="00804065"/>
    <w:rsid w:val="008044FF"/>
    <w:rsid w:val="00805147"/>
    <w:rsid w:val="008060E7"/>
    <w:rsid w:val="00810F47"/>
    <w:rsid w:val="00811E8E"/>
    <w:rsid w:val="00814570"/>
    <w:rsid w:val="00815F6D"/>
    <w:rsid w:val="008167D7"/>
    <w:rsid w:val="00817CC7"/>
    <w:rsid w:val="00820DAE"/>
    <w:rsid w:val="00822851"/>
    <w:rsid w:val="00822D4D"/>
    <w:rsid w:val="00826650"/>
    <w:rsid w:val="008303FF"/>
    <w:rsid w:val="00833478"/>
    <w:rsid w:val="00835651"/>
    <w:rsid w:val="0084470F"/>
    <w:rsid w:val="00846288"/>
    <w:rsid w:val="00846F4D"/>
    <w:rsid w:val="008515C2"/>
    <w:rsid w:val="00851F42"/>
    <w:rsid w:val="00852B63"/>
    <w:rsid w:val="008544A8"/>
    <w:rsid w:val="008564C6"/>
    <w:rsid w:val="00857BE4"/>
    <w:rsid w:val="008614DC"/>
    <w:rsid w:val="008629BB"/>
    <w:rsid w:val="00862C73"/>
    <w:rsid w:val="00862CF5"/>
    <w:rsid w:val="0086320B"/>
    <w:rsid w:val="00866572"/>
    <w:rsid w:val="008718AE"/>
    <w:rsid w:val="00871974"/>
    <w:rsid w:val="00871B43"/>
    <w:rsid w:val="008724B7"/>
    <w:rsid w:val="008733EA"/>
    <w:rsid w:val="00873980"/>
    <w:rsid w:val="00875602"/>
    <w:rsid w:val="00875A41"/>
    <w:rsid w:val="00877B83"/>
    <w:rsid w:val="00880947"/>
    <w:rsid w:val="00881BEE"/>
    <w:rsid w:val="0088282E"/>
    <w:rsid w:val="00883BEC"/>
    <w:rsid w:val="008923D4"/>
    <w:rsid w:val="0089257A"/>
    <w:rsid w:val="0089310D"/>
    <w:rsid w:val="0089328C"/>
    <w:rsid w:val="008946E2"/>
    <w:rsid w:val="00894EA7"/>
    <w:rsid w:val="008953A9"/>
    <w:rsid w:val="008A0418"/>
    <w:rsid w:val="008A111B"/>
    <w:rsid w:val="008A1259"/>
    <w:rsid w:val="008A3B16"/>
    <w:rsid w:val="008A473C"/>
    <w:rsid w:val="008A4EE5"/>
    <w:rsid w:val="008A5594"/>
    <w:rsid w:val="008B15E8"/>
    <w:rsid w:val="008B306D"/>
    <w:rsid w:val="008B39C1"/>
    <w:rsid w:val="008B69E4"/>
    <w:rsid w:val="008B799F"/>
    <w:rsid w:val="008C06A7"/>
    <w:rsid w:val="008C3B9D"/>
    <w:rsid w:val="008C6B76"/>
    <w:rsid w:val="008C6DE6"/>
    <w:rsid w:val="008D0255"/>
    <w:rsid w:val="008D089A"/>
    <w:rsid w:val="008D0BA6"/>
    <w:rsid w:val="008D0C1E"/>
    <w:rsid w:val="008D27F1"/>
    <w:rsid w:val="008D4151"/>
    <w:rsid w:val="008D41B8"/>
    <w:rsid w:val="008D422E"/>
    <w:rsid w:val="008E0066"/>
    <w:rsid w:val="008E3FE0"/>
    <w:rsid w:val="008E745B"/>
    <w:rsid w:val="008E7907"/>
    <w:rsid w:val="008F14EB"/>
    <w:rsid w:val="008F494F"/>
    <w:rsid w:val="0090027F"/>
    <w:rsid w:val="009030C9"/>
    <w:rsid w:val="00906251"/>
    <w:rsid w:val="0090769F"/>
    <w:rsid w:val="00912809"/>
    <w:rsid w:val="00913B65"/>
    <w:rsid w:val="00914769"/>
    <w:rsid w:val="00915920"/>
    <w:rsid w:val="00921AB7"/>
    <w:rsid w:val="00921B74"/>
    <w:rsid w:val="00923603"/>
    <w:rsid w:val="00924BB3"/>
    <w:rsid w:val="00925F06"/>
    <w:rsid w:val="00934B66"/>
    <w:rsid w:val="0093649A"/>
    <w:rsid w:val="009379AD"/>
    <w:rsid w:val="00937B6F"/>
    <w:rsid w:val="00941B93"/>
    <w:rsid w:val="009431E3"/>
    <w:rsid w:val="009443AF"/>
    <w:rsid w:val="00944D88"/>
    <w:rsid w:val="00944ED1"/>
    <w:rsid w:val="00946279"/>
    <w:rsid w:val="0094653F"/>
    <w:rsid w:val="00954FF6"/>
    <w:rsid w:val="00955B4B"/>
    <w:rsid w:val="00956BC5"/>
    <w:rsid w:val="00960492"/>
    <w:rsid w:val="00960CA0"/>
    <w:rsid w:val="00961655"/>
    <w:rsid w:val="00964521"/>
    <w:rsid w:val="00965A7A"/>
    <w:rsid w:val="00965EF5"/>
    <w:rsid w:val="00965F23"/>
    <w:rsid w:val="00970224"/>
    <w:rsid w:val="009706AA"/>
    <w:rsid w:val="00970CD7"/>
    <w:rsid w:val="0097309D"/>
    <w:rsid w:val="00973A4B"/>
    <w:rsid w:val="00973FD9"/>
    <w:rsid w:val="00977DD4"/>
    <w:rsid w:val="00980E7B"/>
    <w:rsid w:val="00982BD0"/>
    <w:rsid w:val="009831E3"/>
    <w:rsid w:val="00983C76"/>
    <w:rsid w:val="00983E8B"/>
    <w:rsid w:val="0098775F"/>
    <w:rsid w:val="0099039F"/>
    <w:rsid w:val="00990482"/>
    <w:rsid w:val="00991DA0"/>
    <w:rsid w:val="009924D6"/>
    <w:rsid w:val="0099438A"/>
    <w:rsid w:val="00994603"/>
    <w:rsid w:val="00996B34"/>
    <w:rsid w:val="00997212"/>
    <w:rsid w:val="009A0AB8"/>
    <w:rsid w:val="009A1087"/>
    <w:rsid w:val="009A35FA"/>
    <w:rsid w:val="009A3EBE"/>
    <w:rsid w:val="009B18AA"/>
    <w:rsid w:val="009B21FC"/>
    <w:rsid w:val="009B3B8E"/>
    <w:rsid w:val="009B48CE"/>
    <w:rsid w:val="009B61E4"/>
    <w:rsid w:val="009B63DD"/>
    <w:rsid w:val="009B6501"/>
    <w:rsid w:val="009B6A33"/>
    <w:rsid w:val="009C0105"/>
    <w:rsid w:val="009C10FF"/>
    <w:rsid w:val="009C1581"/>
    <w:rsid w:val="009C1C24"/>
    <w:rsid w:val="009C2003"/>
    <w:rsid w:val="009C2BCC"/>
    <w:rsid w:val="009C3893"/>
    <w:rsid w:val="009C3B4F"/>
    <w:rsid w:val="009D0024"/>
    <w:rsid w:val="009D4241"/>
    <w:rsid w:val="009D4277"/>
    <w:rsid w:val="009D4483"/>
    <w:rsid w:val="009D51B7"/>
    <w:rsid w:val="009E0FC6"/>
    <w:rsid w:val="009E1356"/>
    <w:rsid w:val="009E1849"/>
    <w:rsid w:val="009E246B"/>
    <w:rsid w:val="009E350C"/>
    <w:rsid w:val="009E3C43"/>
    <w:rsid w:val="009E488E"/>
    <w:rsid w:val="009E4D2C"/>
    <w:rsid w:val="009E4FBE"/>
    <w:rsid w:val="009F10FF"/>
    <w:rsid w:val="009F116B"/>
    <w:rsid w:val="009F27F8"/>
    <w:rsid w:val="009F2B7F"/>
    <w:rsid w:val="009F56AD"/>
    <w:rsid w:val="009F6F0A"/>
    <w:rsid w:val="009F7578"/>
    <w:rsid w:val="00A018D0"/>
    <w:rsid w:val="00A0336C"/>
    <w:rsid w:val="00A04433"/>
    <w:rsid w:val="00A05A12"/>
    <w:rsid w:val="00A147A8"/>
    <w:rsid w:val="00A15DA2"/>
    <w:rsid w:val="00A15DBC"/>
    <w:rsid w:val="00A16C00"/>
    <w:rsid w:val="00A17DE2"/>
    <w:rsid w:val="00A208D9"/>
    <w:rsid w:val="00A226B3"/>
    <w:rsid w:val="00A22B26"/>
    <w:rsid w:val="00A241C1"/>
    <w:rsid w:val="00A24973"/>
    <w:rsid w:val="00A24E77"/>
    <w:rsid w:val="00A2637F"/>
    <w:rsid w:val="00A279DE"/>
    <w:rsid w:val="00A3074A"/>
    <w:rsid w:val="00A312DD"/>
    <w:rsid w:val="00A314BC"/>
    <w:rsid w:val="00A32CE8"/>
    <w:rsid w:val="00A32FB2"/>
    <w:rsid w:val="00A33DB8"/>
    <w:rsid w:val="00A36975"/>
    <w:rsid w:val="00A36F26"/>
    <w:rsid w:val="00A40616"/>
    <w:rsid w:val="00A424C6"/>
    <w:rsid w:val="00A44963"/>
    <w:rsid w:val="00A44CD0"/>
    <w:rsid w:val="00A47B27"/>
    <w:rsid w:val="00A52470"/>
    <w:rsid w:val="00A526B1"/>
    <w:rsid w:val="00A53256"/>
    <w:rsid w:val="00A534DB"/>
    <w:rsid w:val="00A54CC0"/>
    <w:rsid w:val="00A550F3"/>
    <w:rsid w:val="00A5649A"/>
    <w:rsid w:val="00A56F9A"/>
    <w:rsid w:val="00A64F0B"/>
    <w:rsid w:val="00A651F9"/>
    <w:rsid w:val="00A6633B"/>
    <w:rsid w:val="00A704EF"/>
    <w:rsid w:val="00A7358F"/>
    <w:rsid w:val="00A76BE0"/>
    <w:rsid w:val="00A77672"/>
    <w:rsid w:val="00A8334C"/>
    <w:rsid w:val="00A8479F"/>
    <w:rsid w:val="00A86644"/>
    <w:rsid w:val="00A90513"/>
    <w:rsid w:val="00A926B8"/>
    <w:rsid w:val="00A93050"/>
    <w:rsid w:val="00A939F6"/>
    <w:rsid w:val="00A94869"/>
    <w:rsid w:val="00A94945"/>
    <w:rsid w:val="00AA03C9"/>
    <w:rsid w:val="00AA31AF"/>
    <w:rsid w:val="00AA33C7"/>
    <w:rsid w:val="00AA432A"/>
    <w:rsid w:val="00AB15F0"/>
    <w:rsid w:val="00AB27C8"/>
    <w:rsid w:val="00AB2AE2"/>
    <w:rsid w:val="00AB5B45"/>
    <w:rsid w:val="00AB5C02"/>
    <w:rsid w:val="00AB7953"/>
    <w:rsid w:val="00AC13B3"/>
    <w:rsid w:val="00AC1695"/>
    <w:rsid w:val="00AC4380"/>
    <w:rsid w:val="00AC4409"/>
    <w:rsid w:val="00AD09F2"/>
    <w:rsid w:val="00AD2DE1"/>
    <w:rsid w:val="00AE1754"/>
    <w:rsid w:val="00AE576E"/>
    <w:rsid w:val="00AE6057"/>
    <w:rsid w:val="00AF0E73"/>
    <w:rsid w:val="00AF1540"/>
    <w:rsid w:val="00AF176D"/>
    <w:rsid w:val="00AF4612"/>
    <w:rsid w:val="00AF780F"/>
    <w:rsid w:val="00AF7A1D"/>
    <w:rsid w:val="00B00521"/>
    <w:rsid w:val="00B00D31"/>
    <w:rsid w:val="00B00EC2"/>
    <w:rsid w:val="00B015D6"/>
    <w:rsid w:val="00B01DB6"/>
    <w:rsid w:val="00B01EAC"/>
    <w:rsid w:val="00B02614"/>
    <w:rsid w:val="00B0303C"/>
    <w:rsid w:val="00B03EC0"/>
    <w:rsid w:val="00B11457"/>
    <w:rsid w:val="00B118FD"/>
    <w:rsid w:val="00B20732"/>
    <w:rsid w:val="00B20AF1"/>
    <w:rsid w:val="00B21812"/>
    <w:rsid w:val="00B21D59"/>
    <w:rsid w:val="00B23F03"/>
    <w:rsid w:val="00B25852"/>
    <w:rsid w:val="00B2638B"/>
    <w:rsid w:val="00B26D65"/>
    <w:rsid w:val="00B2714C"/>
    <w:rsid w:val="00B279A8"/>
    <w:rsid w:val="00B35A4E"/>
    <w:rsid w:val="00B36414"/>
    <w:rsid w:val="00B4046E"/>
    <w:rsid w:val="00B4052C"/>
    <w:rsid w:val="00B43EE0"/>
    <w:rsid w:val="00B44760"/>
    <w:rsid w:val="00B5114E"/>
    <w:rsid w:val="00B51AAF"/>
    <w:rsid w:val="00B525B0"/>
    <w:rsid w:val="00B55697"/>
    <w:rsid w:val="00B56DCA"/>
    <w:rsid w:val="00B6032A"/>
    <w:rsid w:val="00B62157"/>
    <w:rsid w:val="00B63C3D"/>
    <w:rsid w:val="00B64A86"/>
    <w:rsid w:val="00B6591E"/>
    <w:rsid w:val="00B71AE7"/>
    <w:rsid w:val="00B752FC"/>
    <w:rsid w:val="00B75934"/>
    <w:rsid w:val="00B75A49"/>
    <w:rsid w:val="00B768EC"/>
    <w:rsid w:val="00B80C2D"/>
    <w:rsid w:val="00B80F61"/>
    <w:rsid w:val="00B822A3"/>
    <w:rsid w:val="00B8504F"/>
    <w:rsid w:val="00B8586A"/>
    <w:rsid w:val="00B85A5A"/>
    <w:rsid w:val="00B85E90"/>
    <w:rsid w:val="00B87759"/>
    <w:rsid w:val="00B94863"/>
    <w:rsid w:val="00B963A8"/>
    <w:rsid w:val="00B96520"/>
    <w:rsid w:val="00B96E3D"/>
    <w:rsid w:val="00BA1E0A"/>
    <w:rsid w:val="00BA265E"/>
    <w:rsid w:val="00BA51AD"/>
    <w:rsid w:val="00BA558E"/>
    <w:rsid w:val="00BA69BE"/>
    <w:rsid w:val="00BA7733"/>
    <w:rsid w:val="00BB2F03"/>
    <w:rsid w:val="00BB3FBF"/>
    <w:rsid w:val="00BB40BC"/>
    <w:rsid w:val="00BB416F"/>
    <w:rsid w:val="00BC05AC"/>
    <w:rsid w:val="00BC0AEC"/>
    <w:rsid w:val="00BC2681"/>
    <w:rsid w:val="00BC2811"/>
    <w:rsid w:val="00BC398D"/>
    <w:rsid w:val="00BC66D8"/>
    <w:rsid w:val="00BD034D"/>
    <w:rsid w:val="00BD0CF7"/>
    <w:rsid w:val="00BD0ED8"/>
    <w:rsid w:val="00BD132A"/>
    <w:rsid w:val="00BD1A78"/>
    <w:rsid w:val="00BD234E"/>
    <w:rsid w:val="00BD3ADA"/>
    <w:rsid w:val="00BD3BA4"/>
    <w:rsid w:val="00BD3FA6"/>
    <w:rsid w:val="00BD51CC"/>
    <w:rsid w:val="00BD5717"/>
    <w:rsid w:val="00BD7B12"/>
    <w:rsid w:val="00BE000C"/>
    <w:rsid w:val="00BE14EF"/>
    <w:rsid w:val="00BE2DF5"/>
    <w:rsid w:val="00BE61AE"/>
    <w:rsid w:val="00BF0B68"/>
    <w:rsid w:val="00BF3CE5"/>
    <w:rsid w:val="00BF4149"/>
    <w:rsid w:val="00BF47ED"/>
    <w:rsid w:val="00BF626D"/>
    <w:rsid w:val="00C00642"/>
    <w:rsid w:val="00C01D84"/>
    <w:rsid w:val="00C02836"/>
    <w:rsid w:val="00C05EC7"/>
    <w:rsid w:val="00C062EC"/>
    <w:rsid w:val="00C10525"/>
    <w:rsid w:val="00C12B88"/>
    <w:rsid w:val="00C13165"/>
    <w:rsid w:val="00C133AF"/>
    <w:rsid w:val="00C14A3B"/>
    <w:rsid w:val="00C15F85"/>
    <w:rsid w:val="00C2035B"/>
    <w:rsid w:val="00C21586"/>
    <w:rsid w:val="00C23BA4"/>
    <w:rsid w:val="00C25860"/>
    <w:rsid w:val="00C26313"/>
    <w:rsid w:val="00C27185"/>
    <w:rsid w:val="00C32C97"/>
    <w:rsid w:val="00C3334F"/>
    <w:rsid w:val="00C34EF5"/>
    <w:rsid w:val="00C358F2"/>
    <w:rsid w:val="00C37772"/>
    <w:rsid w:val="00C37BBB"/>
    <w:rsid w:val="00C444CE"/>
    <w:rsid w:val="00C51001"/>
    <w:rsid w:val="00C53056"/>
    <w:rsid w:val="00C532E9"/>
    <w:rsid w:val="00C5407D"/>
    <w:rsid w:val="00C560D7"/>
    <w:rsid w:val="00C5689C"/>
    <w:rsid w:val="00C600C4"/>
    <w:rsid w:val="00C602A9"/>
    <w:rsid w:val="00C62D13"/>
    <w:rsid w:val="00C653F7"/>
    <w:rsid w:val="00C658C5"/>
    <w:rsid w:val="00C71297"/>
    <w:rsid w:val="00C734C2"/>
    <w:rsid w:val="00C74107"/>
    <w:rsid w:val="00C77BF4"/>
    <w:rsid w:val="00C81FC9"/>
    <w:rsid w:val="00C830A3"/>
    <w:rsid w:val="00C84205"/>
    <w:rsid w:val="00C85195"/>
    <w:rsid w:val="00C87066"/>
    <w:rsid w:val="00C905E1"/>
    <w:rsid w:val="00C90674"/>
    <w:rsid w:val="00C90B02"/>
    <w:rsid w:val="00C91F79"/>
    <w:rsid w:val="00C9397E"/>
    <w:rsid w:val="00C94D45"/>
    <w:rsid w:val="00C96A16"/>
    <w:rsid w:val="00C977B6"/>
    <w:rsid w:val="00CA1BE2"/>
    <w:rsid w:val="00CA437C"/>
    <w:rsid w:val="00CA5A17"/>
    <w:rsid w:val="00CB1C3E"/>
    <w:rsid w:val="00CB2F45"/>
    <w:rsid w:val="00CB33C0"/>
    <w:rsid w:val="00CB38D9"/>
    <w:rsid w:val="00CB4E1F"/>
    <w:rsid w:val="00CB60BB"/>
    <w:rsid w:val="00CB68FF"/>
    <w:rsid w:val="00CC0E8B"/>
    <w:rsid w:val="00CC0FDA"/>
    <w:rsid w:val="00CC22F6"/>
    <w:rsid w:val="00CC558D"/>
    <w:rsid w:val="00CD1B61"/>
    <w:rsid w:val="00CD4A5B"/>
    <w:rsid w:val="00CE01F1"/>
    <w:rsid w:val="00CE1C39"/>
    <w:rsid w:val="00CE1F5D"/>
    <w:rsid w:val="00CE2F88"/>
    <w:rsid w:val="00CE40E2"/>
    <w:rsid w:val="00CE7419"/>
    <w:rsid w:val="00CF2B4D"/>
    <w:rsid w:val="00CF3084"/>
    <w:rsid w:val="00CF3178"/>
    <w:rsid w:val="00CF4CCE"/>
    <w:rsid w:val="00CF6AB5"/>
    <w:rsid w:val="00CF75B8"/>
    <w:rsid w:val="00CF75D3"/>
    <w:rsid w:val="00CF7622"/>
    <w:rsid w:val="00CF7959"/>
    <w:rsid w:val="00CF7E4A"/>
    <w:rsid w:val="00D0032A"/>
    <w:rsid w:val="00D00809"/>
    <w:rsid w:val="00D02B69"/>
    <w:rsid w:val="00D04393"/>
    <w:rsid w:val="00D0503B"/>
    <w:rsid w:val="00D06AAD"/>
    <w:rsid w:val="00D138E8"/>
    <w:rsid w:val="00D14E02"/>
    <w:rsid w:val="00D16C96"/>
    <w:rsid w:val="00D22F7A"/>
    <w:rsid w:val="00D23DCE"/>
    <w:rsid w:val="00D325AB"/>
    <w:rsid w:val="00D3412D"/>
    <w:rsid w:val="00D366CD"/>
    <w:rsid w:val="00D3681D"/>
    <w:rsid w:val="00D418A4"/>
    <w:rsid w:val="00D44B38"/>
    <w:rsid w:val="00D44F3F"/>
    <w:rsid w:val="00D47260"/>
    <w:rsid w:val="00D47946"/>
    <w:rsid w:val="00D5341B"/>
    <w:rsid w:val="00D536B6"/>
    <w:rsid w:val="00D567A3"/>
    <w:rsid w:val="00D5752B"/>
    <w:rsid w:val="00D62037"/>
    <w:rsid w:val="00D631AE"/>
    <w:rsid w:val="00D67149"/>
    <w:rsid w:val="00D674B3"/>
    <w:rsid w:val="00D71B94"/>
    <w:rsid w:val="00D723EC"/>
    <w:rsid w:val="00D72FA8"/>
    <w:rsid w:val="00D75627"/>
    <w:rsid w:val="00D763E5"/>
    <w:rsid w:val="00D80701"/>
    <w:rsid w:val="00D80C99"/>
    <w:rsid w:val="00D81766"/>
    <w:rsid w:val="00D84DEF"/>
    <w:rsid w:val="00D85F32"/>
    <w:rsid w:val="00D90802"/>
    <w:rsid w:val="00D92B00"/>
    <w:rsid w:val="00D92BAA"/>
    <w:rsid w:val="00D92E78"/>
    <w:rsid w:val="00D968C4"/>
    <w:rsid w:val="00D96DF1"/>
    <w:rsid w:val="00D974BB"/>
    <w:rsid w:val="00DA0BBD"/>
    <w:rsid w:val="00DA1C10"/>
    <w:rsid w:val="00DA26EC"/>
    <w:rsid w:val="00DA3689"/>
    <w:rsid w:val="00DA3F25"/>
    <w:rsid w:val="00DA548B"/>
    <w:rsid w:val="00DA5E38"/>
    <w:rsid w:val="00DA6EFF"/>
    <w:rsid w:val="00DA6F31"/>
    <w:rsid w:val="00DA7700"/>
    <w:rsid w:val="00DA7C35"/>
    <w:rsid w:val="00DB07A5"/>
    <w:rsid w:val="00DB09CC"/>
    <w:rsid w:val="00DB0E25"/>
    <w:rsid w:val="00DB601F"/>
    <w:rsid w:val="00DB7AB6"/>
    <w:rsid w:val="00DC22AD"/>
    <w:rsid w:val="00DC23E7"/>
    <w:rsid w:val="00DC2B5F"/>
    <w:rsid w:val="00DC325B"/>
    <w:rsid w:val="00DC5C36"/>
    <w:rsid w:val="00DC65C3"/>
    <w:rsid w:val="00DC7FBA"/>
    <w:rsid w:val="00DD086B"/>
    <w:rsid w:val="00DD0DE3"/>
    <w:rsid w:val="00DD1371"/>
    <w:rsid w:val="00DD21DE"/>
    <w:rsid w:val="00DD2736"/>
    <w:rsid w:val="00DD3DF8"/>
    <w:rsid w:val="00DD4CA3"/>
    <w:rsid w:val="00DD4CB5"/>
    <w:rsid w:val="00DD5BCB"/>
    <w:rsid w:val="00DD6B61"/>
    <w:rsid w:val="00DE0E3C"/>
    <w:rsid w:val="00DE4080"/>
    <w:rsid w:val="00DE4962"/>
    <w:rsid w:val="00DE6594"/>
    <w:rsid w:val="00DE66F2"/>
    <w:rsid w:val="00DF196D"/>
    <w:rsid w:val="00DF34C5"/>
    <w:rsid w:val="00DF3656"/>
    <w:rsid w:val="00DF39D7"/>
    <w:rsid w:val="00DF49C9"/>
    <w:rsid w:val="00DF783C"/>
    <w:rsid w:val="00E003DB"/>
    <w:rsid w:val="00E0550E"/>
    <w:rsid w:val="00E06B8D"/>
    <w:rsid w:val="00E102C9"/>
    <w:rsid w:val="00E13A5A"/>
    <w:rsid w:val="00E1489B"/>
    <w:rsid w:val="00E15A78"/>
    <w:rsid w:val="00E16555"/>
    <w:rsid w:val="00E171DA"/>
    <w:rsid w:val="00E17451"/>
    <w:rsid w:val="00E202C6"/>
    <w:rsid w:val="00E216DF"/>
    <w:rsid w:val="00E24DDD"/>
    <w:rsid w:val="00E31650"/>
    <w:rsid w:val="00E32094"/>
    <w:rsid w:val="00E3596B"/>
    <w:rsid w:val="00E35B75"/>
    <w:rsid w:val="00E37B02"/>
    <w:rsid w:val="00E45FA7"/>
    <w:rsid w:val="00E46B52"/>
    <w:rsid w:val="00E50108"/>
    <w:rsid w:val="00E50520"/>
    <w:rsid w:val="00E513C1"/>
    <w:rsid w:val="00E51891"/>
    <w:rsid w:val="00E5247F"/>
    <w:rsid w:val="00E53B10"/>
    <w:rsid w:val="00E5772A"/>
    <w:rsid w:val="00E608ED"/>
    <w:rsid w:val="00E634CF"/>
    <w:rsid w:val="00E65867"/>
    <w:rsid w:val="00E66C78"/>
    <w:rsid w:val="00E66DDB"/>
    <w:rsid w:val="00E66F74"/>
    <w:rsid w:val="00E6759E"/>
    <w:rsid w:val="00E675B5"/>
    <w:rsid w:val="00E70FC9"/>
    <w:rsid w:val="00E715A6"/>
    <w:rsid w:val="00E73999"/>
    <w:rsid w:val="00E75C5C"/>
    <w:rsid w:val="00E76CAC"/>
    <w:rsid w:val="00E77851"/>
    <w:rsid w:val="00E80A72"/>
    <w:rsid w:val="00E83FCC"/>
    <w:rsid w:val="00E8403D"/>
    <w:rsid w:val="00E85980"/>
    <w:rsid w:val="00E86274"/>
    <w:rsid w:val="00E86F65"/>
    <w:rsid w:val="00E90526"/>
    <w:rsid w:val="00E9054B"/>
    <w:rsid w:val="00E90FFE"/>
    <w:rsid w:val="00E9273D"/>
    <w:rsid w:val="00E92AE7"/>
    <w:rsid w:val="00E93321"/>
    <w:rsid w:val="00E9471A"/>
    <w:rsid w:val="00E9503F"/>
    <w:rsid w:val="00E959AB"/>
    <w:rsid w:val="00E960E3"/>
    <w:rsid w:val="00E97163"/>
    <w:rsid w:val="00EA0121"/>
    <w:rsid w:val="00EA0265"/>
    <w:rsid w:val="00EA13FD"/>
    <w:rsid w:val="00EA4AB3"/>
    <w:rsid w:val="00EA4DDE"/>
    <w:rsid w:val="00EA4E07"/>
    <w:rsid w:val="00EA5079"/>
    <w:rsid w:val="00EA573C"/>
    <w:rsid w:val="00EA6951"/>
    <w:rsid w:val="00EB03B6"/>
    <w:rsid w:val="00EB1FC5"/>
    <w:rsid w:val="00EB40E2"/>
    <w:rsid w:val="00EB4946"/>
    <w:rsid w:val="00EB6086"/>
    <w:rsid w:val="00EB697E"/>
    <w:rsid w:val="00EB76C6"/>
    <w:rsid w:val="00EB7A51"/>
    <w:rsid w:val="00EC26F7"/>
    <w:rsid w:val="00EC721A"/>
    <w:rsid w:val="00EC7EAC"/>
    <w:rsid w:val="00ED45CB"/>
    <w:rsid w:val="00ED6092"/>
    <w:rsid w:val="00ED79BC"/>
    <w:rsid w:val="00EE09CF"/>
    <w:rsid w:val="00EE34F6"/>
    <w:rsid w:val="00EE49B6"/>
    <w:rsid w:val="00EE5A68"/>
    <w:rsid w:val="00EE5B0A"/>
    <w:rsid w:val="00EF0598"/>
    <w:rsid w:val="00EF12D3"/>
    <w:rsid w:val="00EF797B"/>
    <w:rsid w:val="00EF7F5C"/>
    <w:rsid w:val="00F02048"/>
    <w:rsid w:val="00F02285"/>
    <w:rsid w:val="00F04656"/>
    <w:rsid w:val="00F05FA1"/>
    <w:rsid w:val="00F11478"/>
    <w:rsid w:val="00F1148F"/>
    <w:rsid w:val="00F1206C"/>
    <w:rsid w:val="00F132EF"/>
    <w:rsid w:val="00F1466D"/>
    <w:rsid w:val="00F16198"/>
    <w:rsid w:val="00F1706C"/>
    <w:rsid w:val="00F175CF"/>
    <w:rsid w:val="00F17D87"/>
    <w:rsid w:val="00F20B5F"/>
    <w:rsid w:val="00F25D49"/>
    <w:rsid w:val="00F323A9"/>
    <w:rsid w:val="00F32B43"/>
    <w:rsid w:val="00F32DD1"/>
    <w:rsid w:val="00F33D54"/>
    <w:rsid w:val="00F33E86"/>
    <w:rsid w:val="00F34487"/>
    <w:rsid w:val="00F3693C"/>
    <w:rsid w:val="00F36A40"/>
    <w:rsid w:val="00F36F76"/>
    <w:rsid w:val="00F3745C"/>
    <w:rsid w:val="00F4609E"/>
    <w:rsid w:val="00F46C0F"/>
    <w:rsid w:val="00F46E87"/>
    <w:rsid w:val="00F47064"/>
    <w:rsid w:val="00F50BC2"/>
    <w:rsid w:val="00F511C4"/>
    <w:rsid w:val="00F548FA"/>
    <w:rsid w:val="00F56728"/>
    <w:rsid w:val="00F56A74"/>
    <w:rsid w:val="00F61A93"/>
    <w:rsid w:val="00F641BC"/>
    <w:rsid w:val="00F64F10"/>
    <w:rsid w:val="00F71848"/>
    <w:rsid w:val="00F723F0"/>
    <w:rsid w:val="00F72B62"/>
    <w:rsid w:val="00F72B6C"/>
    <w:rsid w:val="00F746E8"/>
    <w:rsid w:val="00F77A0E"/>
    <w:rsid w:val="00F801F1"/>
    <w:rsid w:val="00F83A81"/>
    <w:rsid w:val="00F841CC"/>
    <w:rsid w:val="00F84A14"/>
    <w:rsid w:val="00F863B8"/>
    <w:rsid w:val="00F866AC"/>
    <w:rsid w:val="00F874EC"/>
    <w:rsid w:val="00F8765E"/>
    <w:rsid w:val="00F87BE6"/>
    <w:rsid w:val="00F92316"/>
    <w:rsid w:val="00F930F6"/>
    <w:rsid w:val="00F958E8"/>
    <w:rsid w:val="00F96C94"/>
    <w:rsid w:val="00F976D3"/>
    <w:rsid w:val="00FA1400"/>
    <w:rsid w:val="00FA4685"/>
    <w:rsid w:val="00FA4FFE"/>
    <w:rsid w:val="00FA5866"/>
    <w:rsid w:val="00FA6164"/>
    <w:rsid w:val="00FA6A99"/>
    <w:rsid w:val="00FB55DE"/>
    <w:rsid w:val="00FB60DB"/>
    <w:rsid w:val="00FB7397"/>
    <w:rsid w:val="00FC0D48"/>
    <w:rsid w:val="00FC1B46"/>
    <w:rsid w:val="00FC3960"/>
    <w:rsid w:val="00FC54F2"/>
    <w:rsid w:val="00FC6C9C"/>
    <w:rsid w:val="00FC7409"/>
    <w:rsid w:val="00FD1369"/>
    <w:rsid w:val="00FD53F8"/>
    <w:rsid w:val="00FD77D8"/>
    <w:rsid w:val="00FE1008"/>
    <w:rsid w:val="00FE1674"/>
    <w:rsid w:val="00FE1ACF"/>
    <w:rsid w:val="00FE34B7"/>
    <w:rsid w:val="00FE7724"/>
    <w:rsid w:val="00FF0E00"/>
    <w:rsid w:val="00FF11EB"/>
    <w:rsid w:val="00FF2059"/>
    <w:rsid w:val="00FF4B76"/>
    <w:rsid w:val="00FF4E02"/>
    <w:rsid w:val="00FF529C"/>
    <w:rsid w:val="00FF5EE2"/>
    <w:rsid w:val="00FF64D3"/>
    <w:rsid w:val="01F51F17"/>
    <w:rsid w:val="023308F4"/>
    <w:rsid w:val="02349C8B"/>
    <w:rsid w:val="0296183D"/>
    <w:rsid w:val="02FC9353"/>
    <w:rsid w:val="033A7133"/>
    <w:rsid w:val="0352F488"/>
    <w:rsid w:val="0369351D"/>
    <w:rsid w:val="03984586"/>
    <w:rsid w:val="03FEA477"/>
    <w:rsid w:val="041B5828"/>
    <w:rsid w:val="04929ED6"/>
    <w:rsid w:val="050BD32A"/>
    <w:rsid w:val="0556F4DA"/>
    <w:rsid w:val="059F3618"/>
    <w:rsid w:val="073EBE23"/>
    <w:rsid w:val="07D2D1F1"/>
    <w:rsid w:val="07E8955B"/>
    <w:rsid w:val="0836E8C8"/>
    <w:rsid w:val="0841D044"/>
    <w:rsid w:val="088E4F17"/>
    <w:rsid w:val="08CC9781"/>
    <w:rsid w:val="09C88FFB"/>
    <w:rsid w:val="0A04DCAB"/>
    <w:rsid w:val="0A298800"/>
    <w:rsid w:val="0A6867E2"/>
    <w:rsid w:val="0B6213CD"/>
    <w:rsid w:val="0BC8D5C4"/>
    <w:rsid w:val="0C41A7B6"/>
    <w:rsid w:val="0C721761"/>
    <w:rsid w:val="0D0F34F2"/>
    <w:rsid w:val="0D3AB589"/>
    <w:rsid w:val="0F509B33"/>
    <w:rsid w:val="0F971B8B"/>
    <w:rsid w:val="0FC4CAC4"/>
    <w:rsid w:val="0FE0008F"/>
    <w:rsid w:val="0FEA92FB"/>
    <w:rsid w:val="0FF01809"/>
    <w:rsid w:val="1062A3F2"/>
    <w:rsid w:val="109BBCDF"/>
    <w:rsid w:val="10F68429"/>
    <w:rsid w:val="1123D9BD"/>
    <w:rsid w:val="1147244C"/>
    <w:rsid w:val="1180CC80"/>
    <w:rsid w:val="12850F2E"/>
    <w:rsid w:val="12D92BCD"/>
    <w:rsid w:val="12DDA46D"/>
    <w:rsid w:val="143BE303"/>
    <w:rsid w:val="14EC9C33"/>
    <w:rsid w:val="1512277B"/>
    <w:rsid w:val="155C5401"/>
    <w:rsid w:val="15624BB0"/>
    <w:rsid w:val="1578E0F5"/>
    <w:rsid w:val="1602CED3"/>
    <w:rsid w:val="16375B35"/>
    <w:rsid w:val="1661B9D4"/>
    <w:rsid w:val="1747D5F6"/>
    <w:rsid w:val="17741B3D"/>
    <w:rsid w:val="17B22228"/>
    <w:rsid w:val="17E85DE7"/>
    <w:rsid w:val="17EAC8D6"/>
    <w:rsid w:val="183B9EEA"/>
    <w:rsid w:val="186F7EA6"/>
    <w:rsid w:val="1885E11A"/>
    <w:rsid w:val="1893ACC2"/>
    <w:rsid w:val="192C5FD2"/>
    <w:rsid w:val="1960FDF8"/>
    <w:rsid w:val="19D5360A"/>
    <w:rsid w:val="1A6D1E04"/>
    <w:rsid w:val="1A6EFA97"/>
    <w:rsid w:val="1AE04165"/>
    <w:rsid w:val="1B17700E"/>
    <w:rsid w:val="1BFDBE06"/>
    <w:rsid w:val="1E0F4C16"/>
    <w:rsid w:val="1E2E152C"/>
    <w:rsid w:val="1E8E7819"/>
    <w:rsid w:val="1EA7A7AC"/>
    <w:rsid w:val="1F015AAF"/>
    <w:rsid w:val="1F5A5994"/>
    <w:rsid w:val="1F74C973"/>
    <w:rsid w:val="1F92B686"/>
    <w:rsid w:val="1FE3F0C5"/>
    <w:rsid w:val="1FF790B2"/>
    <w:rsid w:val="20EB2B6C"/>
    <w:rsid w:val="2140C8B2"/>
    <w:rsid w:val="214C1E52"/>
    <w:rsid w:val="2171500C"/>
    <w:rsid w:val="21A33D8B"/>
    <w:rsid w:val="21F174CC"/>
    <w:rsid w:val="21F21A3E"/>
    <w:rsid w:val="21FC56AF"/>
    <w:rsid w:val="21FF0728"/>
    <w:rsid w:val="225C94FD"/>
    <w:rsid w:val="22BF8F50"/>
    <w:rsid w:val="22E25913"/>
    <w:rsid w:val="239025FB"/>
    <w:rsid w:val="23C839B2"/>
    <w:rsid w:val="24794D6B"/>
    <w:rsid w:val="24B673FB"/>
    <w:rsid w:val="24F809EF"/>
    <w:rsid w:val="25BBCF70"/>
    <w:rsid w:val="261A0B62"/>
    <w:rsid w:val="26611321"/>
    <w:rsid w:val="26E4E212"/>
    <w:rsid w:val="27746597"/>
    <w:rsid w:val="27EC0AEB"/>
    <w:rsid w:val="2839239D"/>
    <w:rsid w:val="28853F48"/>
    <w:rsid w:val="2922FE65"/>
    <w:rsid w:val="2A18DD1C"/>
    <w:rsid w:val="2A6EDFC9"/>
    <w:rsid w:val="2A942E29"/>
    <w:rsid w:val="2BC50C19"/>
    <w:rsid w:val="2C39B4DF"/>
    <w:rsid w:val="2C903D52"/>
    <w:rsid w:val="2CE71128"/>
    <w:rsid w:val="2CEF0BAD"/>
    <w:rsid w:val="2D22C55E"/>
    <w:rsid w:val="2D282EC8"/>
    <w:rsid w:val="2D84321B"/>
    <w:rsid w:val="2DE4EBB5"/>
    <w:rsid w:val="2EA004FA"/>
    <w:rsid w:val="2EA3084C"/>
    <w:rsid w:val="2EC02BBD"/>
    <w:rsid w:val="2F72F06E"/>
    <w:rsid w:val="2FF1B4A6"/>
    <w:rsid w:val="30473D29"/>
    <w:rsid w:val="30FF7700"/>
    <w:rsid w:val="3196839E"/>
    <w:rsid w:val="31F132C0"/>
    <w:rsid w:val="321E710D"/>
    <w:rsid w:val="32DBCB09"/>
    <w:rsid w:val="32F62535"/>
    <w:rsid w:val="332B4D68"/>
    <w:rsid w:val="33314D48"/>
    <w:rsid w:val="34168C58"/>
    <w:rsid w:val="3422E52C"/>
    <w:rsid w:val="34237F0B"/>
    <w:rsid w:val="3454F782"/>
    <w:rsid w:val="346A1429"/>
    <w:rsid w:val="34ABFD6C"/>
    <w:rsid w:val="35261C8E"/>
    <w:rsid w:val="35A161B2"/>
    <w:rsid w:val="35B6FAD8"/>
    <w:rsid w:val="36321C58"/>
    <w:rsid w:val="364F1905"/>
    <w:rsid w:val="36C35117"/>
    <w:rsid w:val="36E4AC9B"/>
    <w:rsid w:val="3889273B"/>
    <w:rsid w:val="390F4AE0"/>
    <w:rsid w:val="39702BF6"/>
    <w:rsid w:val="3A06AFD3"/>
    <w:rsid w:val="3A108D66"/>
    <w:rsid w:val="3A4A7E8B"/>
    <w:rsid w:val="3A5D70E0"/>
    <w:rsid w:val="3A7E915B"/>
    <w:rsid w:val="3A9A4873"/>
    <w:rsid w:val="3AB74840"/>
    <w:rsid w:val="3AC63144"/>
    <w:rsid w:val="3AC80244"/>
    <w:rsid w:val="3B18BCF6"/>
    <w:rsid w:val="3B308392"/>
    <w:rsid w:val="3B96E616"/>
    <w:rsid w:val="3BD509C0"/>
    <w:rsid w:val="3C01C63F"/>
    <w:rsid w:val="3CF3B710"/>
    <w:rsid w:val="3CF4E2C5"/>
    <w:rsid w:val="3E52ED6E"/>
    <w:rsid w:val="3E8EFBB3"/>
    <w:rsid w:val="3ECDBDC8"/>
    <w:rsid w:val="3EE3FE89"/>
    <w:rsid w:val="3F0F1D11"/>
    <w:rsid w:val="3F58A787"/>
    <w:rsid w:val="3F8C1B24"/>
    <w:rsid w:val="3FDFEBCC"/>
    <w:rsid w:val="40BA4636"/>
    <w:rsid w:val="40DA166B"/>
    <w:rsid w:val="413A5969"/>
    <w:rsid w:val="4185398C"/>
    <w:rsid w:val="41DBAAB8"/>
    <w:rsid w:val="422FC180"/>
    <w:rsid w:val="42A10E68"/>
    <w:rsid w:val="42C189DB"/>
    <w:rsid w:val="433FB9BF"/>
    <w:rsid w:val="43526825"/>
    <w:rsid w:val="43601924"/>
    <w:rsid w:val="445CF595"/>
    <w:rsid w:val="44D06772"/>
    <w:rsid w:val="44DEC614"/>
    <w:rsid w:val="450418F2"/>
    <w:rsid w:val="45106633"/>
    <w:rsid w:val="4515AD5E"/>
    <w:rsid w:val="4519FC80"/>
    <w:rsid w:val="45C526C2"/>
    <w:rsid w:val="460C9B9C"/>
    <w:rsid w:val="46543E66"/>
    <w:rsid w:val="46876668"/>
    <w:rsid w:val="47744025"/>
    <w:rsid w:val="47B21739"/>
    <w:rsid w:val="482BE5DC"/>
    <w:rsid w:val="488EF622"/>
    <w:rsid w:val="49363A42"/>
    <w:rsid w:val="495B9FCF"/>
    <w:rsid w:val="496B79E0"/>
    <w:rsid w:val="496C2169"/>
    <w:rsid w:val="4A114FAA"/>
    <w:rsid w:val="4A2E1570"/>
    <w:rsid w:val="4A3657C9"/>
    <w:rsid w:val="4A663D50"/>
    <w:rsid w:val="4A9897E5"/>
    <w:rsid w:val="4AB60414"/>
    <w:rsid w:val="4AC24A1F"/>
    <w:rsid w:val="4AF36AEE"/>
    <w:rsid w:val="4B8D3A13"/>
    <w:rsid w:val="4BD9D58C"/>
    <w:rsid w:val="4C1A50C0"/>
    <w:rsid w:val="4C1DAB85"/>
    <w:rsid w:val="4C665320"/>
    <w:rsid w:val="4D0720AB"/>
    <w:rsid w:val="4D12DE6B"/>
    <w:rsid w:val="4D1BDCBF"/>
    <w:rsid w:val="4E670B00"/>
    <w:rsid w:val="4E70BDF3"/>
    <w:rsid w:val="4F1B3F6C"/>
    <w:rsid w:val="4F527196"/>
    <w:rsid w:val="4F58B0DE"/>
    <w:rsid w:val="4F6FC770"/>
    <w:rsid w:val="5079EF3E"/>
    <w:rsid w:val="50B20C0C"/>
    <w:rsid w:val="5156503C"/>
    <w:rsid w:val="51BA53C4"/>
    <w:rsid w:val="5249C4B3"/>
    <w:rsid w:val="524F8D2B"/>
    <w:rsid w:val="52CFB587"/>
    <w:rsid w:val="52DDA1F2"/>
    <w:rsid w:val="5343979E"/>
    <w:rsid w:val="535A4933"/>
    <w:rsid w:val="540B6F59"/>
    <w:rsid w:val="544A0C59"/>
    <w:rsid w:val="544C44F8"/>
    <w:rsid w:val="54E9FDCD"/>
    <w:rsid w:val="550619C1"/>
    <w:rsid w:val="553A7C49"/>
    <w:rsid w:val="556F264E"/>
    <w:rsid w:val="55DDDA04"/>
    <w:rsid w:val="5625069A"/>
    <w:rsid w:val="562DA7C4"/>
    <w:rsid w:val="5638533C"/>
    <w:rsid w:val="5653563B"/>
    <w:rsid w:val="56A3F7EC"/>
    <w:rsid w:val="56BCE0E3"/>
    <w:rsid w:val="570CE036"/>
    <w:rsid w:val="57813249"/>
    <w:rsid w:val="578EC4A5"/>
    <w:rsid w:val="58414F4F"/>
    <w:rsid w:val="58438BF2"/>
    <w:rsid w:val="5879D0C4"/>
    <w:rsid w:val="59BD565E"/>
    <w:rsid w:val="59FE69D0"/>
    <w:rsid w:val="5A69E1A9"/>
    <w:rsid w:val="5AA5EEF3"/>
    <w:rsid w:val="5AB33252"/>
    <w:rsid w:val="5ADF5AF3"/>
    <w:rsid w:val="5BAE5C66"/>
    <w:rsid w:val="5BC2C903"/>
    <w:rsid w:val="5C0BD22C"/>
    <w:rsid w:val="5C64D378"/>
    <w:rsid w:val="5C744580"/>
    <w:rsid w:val="5CBB8462"/>
    <w:rsid w:val="5CCDBB1A"/>
    <w:rsid w:val="5D1A0BBA"/>
    <w:rsid w:val="5D227C09"/>
    <w:rsid w:val="5D7BD300"/>
    <w:rsid w:val="5D98014E"/>
    <w:rsid w:val="5E1146CE"/>
    <w:rsid w:val="5E53A3D9"/>
    <w:rsid w:val="5E53C1BB"/>
    <w:rsid w:val="5F303F5F"/>
    <w:rsid w:val="5F35C653"/>
    <w:rsid w:val="5FFD18A4"/>
    <w:rsid w:val="600DDFDF"/>
    <w:rsid w:val="60679780"/>
    <w:rsid w:val="60F4C8B1"/>
    <w:rsid w:val="6129FBBA"/>
    <w:rsid w:val="618AAD23"/>
    <w:rsid w:val="61A8977B"/>
    <w:rsid w:val="6234591C"/>
    <w:rsid w:val="623975C5"/>
    <w:rsid w:val="628A0D8B"/>
    <w:rsid w:val="631A2CE1"/>
    <w:rsid w:val="63E837F3"/>
    <w:rsid w:val="644D61B5"/>
    <w:rsid w:val="64933E98"/>
    <w:rsid w:val="65027F77"/>
    <w:rsid w:val="651913C1"/>
    <w:rsid w:val="6531673D"/>
    <w:rsid w:val="655F93AF"/>
    <w:rsid w:val="65907297"/>
    <w:rsid w:val="65AD3028"/>
    <w:rsid w:val="65E7D729"/>
    <w:rsid w:val="66159820"/>
    <w:rsid w:val="66190EC5"/>
    <w:rsid w:val="67DB83B4"/>
    <w:rsid w:val="67F954C8"/>
    <w:rsid w:val="68A04497"/>
    <w:rsid w:val="694712BF"/>
    <w:rsid w:val="69679B48"/>
    <w:rsid w:val="69BD1EEA"/>
    <w:rsid w:val="6A00DC51"/>
    <w:rsid w:val="6A9143E6"/>
    <w:rsid w:val="6B12F1A5"/>
    <w:rsid w:val="6B1DC958"/>
    <w:rsid w:val="6B4381B5"/>
    <w:rsid w:val="6BB5EDA1"/>
    <w:rsid w:val="6BF6430F"/>
    <w:rsid w:val="6C56ED93"/>
    <w:rsid w:val="6CE7CBDD"/>
    <w:rsid w:val="6D49A6D7"/>
    <w:rsid w:val="6D999B54"/>
    <w:rsid w:val="6DF50E44"/>
    <w:rsid w:val="6E1F19D0"/>
    <w:rsid w:val="6E7C643B"/>
    <w:rsid w:val="6E940733"/>
    <w:rsid w:val="6E985655"/>
    <w:rsid w:val="6EEDC06E"/>
    <w:rsid w:val="6F98462E"/>
    <w:rsid w:val="708B02A8"/>
    <w:rsid w:val="70B0D4D1"/>
    <w:rsid w:val="70F058C0"/>
    <w:rsid w:val="714F3CDC"/>
    <w:rsid w:val="71AEED48"/>
    <w:rsid w:val="71C3AC3D"/>
    <w:rsid w:val="7288106C"/>
    <w:rsid w:val="734CEF1A"/>
    <w:rsid w:val="734FAD25"/>
    <w:rsid w:val="73950D50"/>
    <w:rsid w:val="73B45FED"/>
    <w:rsid w:val="73EB08AB"/>
    <w:rsid w:val="74221B60"/>
    <w:rsid w:val="7426E0BD"/>
    <w:rsid w:val="743EAABB"/>
    <w:rsid w:val="74AB4B8A"/>
    <w:rsid w:val="750E6304"/>
    <w:rsid w:val="751D689E"/>
    <w:rsid w:val="7572DF48"/>
    <w:rsid w:val="7594226C"/>
    <w:rsid w:val="75982215"/>
    <w:rsid w:val="75A483F6"/>
    <w:rsid w:val="75B1DAEE"/>
    <w:rsid w:val="75D2E53E"/>
    <w:rsid w:val="76D5C5F3"/>
    <w:rsid w:val="76F634AC"/>
    <w:rsid w:val="7744EC4A"/>
    <w:rsid w:val="779C2260"/>
    <w:rsid w:val="77A7A653"/>
    <w:rsid w:val="77E9AF9E"/>
    <w:rsid w:val="786A7A4D"/>
    <w:rsid w:val="7873B26E"/>
    <w:rsid w:val="78B65710"/>
    <w:rsid w:val="79B3E99C"/>
    <w:rsid w:val="7B1A82E0"/>
    <w:rsid w:val="7C09BA7D"/>
    <w:rsid w:val="7C4B7FA6"/>
    <w:rsid w:val="7C8E80BE"/>
    <w:rsid w:val="7CB78231"/>
    <w:rsid w:val="7D249201"/>
    <w:rsid w:val="7DA45BEE"/>
    <w:rsid w:val="7DD2A506"/>
    <w:rsid w:val="7E3BBEC7"/>
    <w:rsid w:val="7EAA40A7"/>
    <w:rsid w:val="7F621699"/>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5F0941"/>
  <w15:chartTrackingRefBased/>
  <w15:docId w15:val="{EC1D313F-3C24-4F4D-8589-16B90DF4A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7B8"/>
    <w:rPr>
      <w:rFonts w:eastAsiaTheme="minorEastAsia"/>
      <w:kern w:val="0"/>
      <w:lang w:eastAsia="zh-CN"/>
      <w14:ligatures w14:val="none"/>
    </w:rPr>
  </w:style>
  <w:style w:type="paragraph" w:styleId="Heading1">
    <w:name w:val="heading 1"/>
    <w:basedOn w:val="Normal"/>
    <w:next w:val="Normal"/>
    <w:link w:val="Heading1Char"/>
    <w:uiPriority w:val="9"/>
    <w:qFormat/>
    <w:rsid w:val="00A22B26"/>
    <w:pPr>
      <w:keepNext/>
      <w:keepLines/>
      <w:spacing w:before="240" w:after="240"/>
      <w:outlineLvl w:val="0"/>
    </w:pPr>
    <w:rPr>
      <w:b/>
      <w:bCs/>
      <w:color w:val="2F5496" w:themeColor="accent1" w:themeShade="BF"/>
      <w:sz w:val="32"/>
      <w:szCs w:val="32"/>
    </w:rPr>
  </w:style>
  <w:style w:type="paragraph" w:styleId="Heading2">
    <w:name w:val="heading 2"/>
    <w:basedOn w:val="Normal"/>
    <w:next w:val="Normal"/>
    <w:link w:val="Heading2Char"/>
    <w:uiPriority w:val="9"/>
    <w:unhideWhenUsed/>
    <w:qFormat/>
    <w:rsid w:val="734CEF1A"/>
    <w:pPr>
      <w:keepNext/>
      <w:keepLines/>
      <w:spacing w:before="40" w:after="240"/>
      <w:outlineLvl w:val="1"/>
    </w:pPr>
    <w:rPr>
      <w:rFonts w:asciiTheme="majorHAnsi" w:eastAsiaTheme="majorEastAsia" w:hAnsiTheme="majorHAnsi" w:cstheme="majorBidi"/>
      <w:color w:val="3D79D9"/>
      <w:sz w:val="28"/>
      <w:szCs w:val="28"/>
    </w:rPr>
  </w:style>
  <w:style w:type="paragraph" w:styleId="Heading3">
    <w:name w:val="heading 3"/>
    <w:basedOn w:val="Normal"/>
    <w:next w:val="Normal"/>
    <w:link w:val="Heading3Char"/>
    <w:uiPriority w:val="9"/>
    <w:unhideWhenUsed/>
    <w:qFormat/>
    <w:rsid w:val="00DD4CA3"/>
    <w:pPr>
      <w:keepNext/>
      <w:keepLines/>
      <w:spacing w:before="40" w:after="0"/>
      <w:outlineLvl w:val="2"/>
    </w:pPr>
    <w:rPr>
      <w:rFonts w:asciiTheme="majorHAnsi" w:eastAsiaTheme="majorEastAsia" w:hAnsiTheme="majorHAnsi" w:cstheme="majorBidi"/>
      <w:color w:val="3D79D9"/>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39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39A4"/>
  </w:style>
  <w:style w:type="paragraph" w:styleId="Footer">
    <w:name w:val="footer"/>
    <w:basedOn w:val="Normal"/>
    <w:link w:val="FooterChar"/>
    <w:uiPriority w:val="99"/>
    <w:unhideWhenUsed/>
    <w:rsid w:val="007839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39A4"/>
  </w:style>
  <w:style w:type="table" w:styleId="TableGrid">
    <w:name w:val="Table Grid"/>
    <w:basedOn w:val="TableNormal"/>
    <w:uiPriority w:val="39"/>
    <w:rsid w:val="00E5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22B26"/>
    <w:rPr>
      <w:rFonts w:eastAsiaTheme="minorEastAsia"/>
      <w:b/>
      <w:bCs/>
      <w:color w:val="2F5496" w:themeColor="accent1" w:themeShade="BF"/>
      <w:kern w:val="0"/>
      <w:sz w:val="32"/>
      <w:szCs w:val="32"/>
      <w:lang w:eastAsia="zh-CN"/>
      <w14:ligatures w14:val="none"/>
    </w:rPr>
  </w:style>
  <w:style w:type="paragraph" w:styleId="TOCHeading">
    <w:name w:val="TOC Heading"/>
    <w:basedOn w:val="Heading1"/>
    <w:next w:val="Normal"/>
    <w:uiPriority w:val="39"/>
    <w:unhideWhenUsed/>
    <w:qFormat/>
    <w:rsid w:val="1F92B686"/>
    <w:rPr>
      <w:lang w:eastAsia="en-US"/>
    </w:rPr>
  </w:style>
  <w:style w:type="paragraph" w:styleId="ListParagraph">
    <w:name w:val="List Paragraph"/>
    <w:basedOn w:val="Normal"/>
    <w:uiPriority w:val="34"/>
    <w:qFormat/>
    <w:rsid w:val="1F92B686"/>
    <w:pPr>
      <w:numPr>
        <w:numId w:val="2"/>
      </w:numPr>
      <w:contextualSpacing/>
    </w:pPr>
    <w:rPr>
      <w:sz w:val="24"/>
      <w:szCs w:val="24"/>
      <w:lang w:eastAsia="en-US"/>
    </w:rPr>
  </w:style>
  <w:style w:type="character" w:customStyle="1" w:styleId="Heading2Char">
    <w:name w:val="Heading 2 Char"/>
    <w:basedOn w:val="DefaultParagraphFont"/>
    <w:link w:val="Heading2"/>
    <w:uiPriority w:val="9"/>
    <w:rsid w:val="00B2714C"/>
    <w:rPr>
      <w:rFonts w:asciiTheme="majorHAnsi" w:eastAsiaTheme="majorEastAsia" w:hAnsiTheme="majorHAnsi" w:cstheme="majorBidi"/>
      <w:color w:val="3D79D9"/>
      <w:kern w:val="0"/>
      <w:sz w:val="28"/>
      <w:szCs w:val="28"/>
      <w:lang w:eastAsia="zh-CN"/>
      <w14:ligatures w14:val="none"/>
    </w:rPr>
  </w:style>
  <w:style w:type="character" w:customStyle="1" w:styleId="Heading3Char">
    <w:name w:val="Heading 3 Char"/>
    <w:basedOn w:val="DefaultParagraphFont"/>
    <w:link w:val="Heading3"/>
    <w:uiPriority w:val="9"/>
    <w:rsid w:val="00DD4CA3"/>
    <w:rPr>
      <w:rFonts w:asciiTheme="majorHAnsi" w:eastAsiaTheme="majorEastAsia" w:hAnsiTheme="majorHAnsi" w:cstheme="majorBidi"/>
      <w:color w:val="3D79D9"/>
      <w:kern w:val="0"/>
      <w:sz w:val="26"/>
      <w:szCs w:val="26"/>
      <w:lang w:eastAsia="zh-CN"/>
      <w14:ligatures w14:val="none"/>
    </w:rPr>
  </w:style>
  <w:style w:type="paragraph" w:styleId="NormalWeb">
    <w:name w:val="Normal (Web)"/>
    <w:basedOn w:val="Normal"/>
    <w:uiPriority w:val="99"/>
    <w:unhideWhenUsed/>
    <w:rsid w:val="00F20B5F"/>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Hyperlink">
    <w:name w:val="Hyperlink"/>
    <w:basedOn w:val="DefaultParagraphFont"/>
    <w:uiPriority w:val="99"/>
    <w:unhideWhenUsed/>
    <w:rsid w:val="00701B1A"/>
    <w:rPr>
      <w:color w:val="0000FF"/>
      <w:u w:val="single"/>
    </w:rPr>
  </w:style>
  <w:style w:type="character" w:styleId="FollowedHyperlink">
    <w:name w:val="FollowedHyperlink"/>
    <w:basedOn w:val="DefaultParagraphFont"/>
    <w:uiPriority w:val="99"/>
    <w:semiHidden/>
    <w:unhideWhenUsed/>
    <w:rsid w:val="004F6460"/>
    <w:rPr>
      <w:color w:val="954F72" w:themeColor="followedHyperlink"/>
      <w:u w:val="single"/>
    </w:rPr>
  </w:style>
  <w:style w:type="character" w:styleId="UnresolvedMention">
    <w:name w:val="Unresolved Mention"/>
    <w:basedOn w:val="DefaultParagraphFont"/>
    <w:uiPriority w:val="99"/>
    <w:semiHidden/>
    <w:unhideWhenUsed/>
    <w:rsid w:val="004A4A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78267">
      <w:bodyDiv w:val="1"/>
      <w:marLeft w:val="0"/>
      <w:marRight w:val="0"/>
      <w:marTop w:val="0"/>
      <w:marBottom w:val="0"/>
      <w:divBdr>
        <w:top w:val="none" w:sz="0" w:space="0" w:color="auto"/>
        <w:left w:val="none" w:sz="0" w:space="0" w:color="auto"/>
        <w:bottom w:val="none" w:sz="0" w:space="0" w:color="auto"/>
        <w:right w:val="none" w:sz="0" w:space="0" w:color="auto"/>
      </w:divBdr>
    </w:div>
    <w:div w:id="314381151">
      <w:bodyDiv w:val="1"/>
      <w:marLeft w:val="0"/>
      <w:marRight w:val="0"/>
      <w:marTop w:val="0"/>
      <w:marBottom w:val="0"/>
      <w:divBdr>
        <w:top w:val="none" w:sz="0" w:space="0" w:color="auto"/>
        <w:left w:val="none" w:sz="0" w:space="0" w:color="auto"/>
        <w:bottom w:val="none" w:sz="0" w:space="0" w:color="auto"/>
        <w:right w:val="none" w:sz="0" w:space="0" w:color="auto"/>
      </w:divBdr>
    </w:div>
    <w:div w:id="339547508">
      <w:bodyDiv w:val="1"/>
      <w:marLeft w:val="0"/>
      <w:marRight w:val="0"/>
      <w:marTop w:val="0"/>
      <w:marBottom w:val="0"/>
      <w:divBdr>
        <w:top w:val="none" w:sz="0" w:space="0" w:color="auto"/>
        <w:left w:val="none" w:sz="0" w:space="0" w:color="auto"/>
        <w:bottom w:val="none" w:sz="0" w:space="0" w:color="auto"/>
        <w:right w:val="none" w:sz="0" w:space="0" w:color="auto"/>
      </w:divBdr>
    </w:div>
    <w:div w:id="496573667">
      <w:bodyDiv w:val="1"/>
      <w:marLeft w:val="0"/>
      <w:marRight w:val="0"/>
      <w:marTop w:val="0"/>
      <w:marBottom w:val="0"/>
      <w:divBdr>
        <w:top w:val="none" w:sz="0" w:space="0" w:color="auto"/>
        <w:left w:val="none" w:sz="0" w:space="0" w:color="auto"/>
        <w:bottom w:val="none" w:sz="0" w:space="0" w:color="auto"/>
        <w:right w:val="none" w:sz="0" w:space="0" w:color="auto"/>
      </w:divBdr>
    </w:div>
    <w:div w:id="657198797">
      <w:bodyDiv w:val="1"/>
      <w:marLeft w:val="0"/>
      <w:marRight w:val="0"/>
      <w:marTop w:val="0"/>
      <w:marBottom w:val="0"/>
      <w:divBdr>
        <w:top w:val="none" w:sz="0" w:space="0" w:color="auto"/>
        <w:left w:val="none" w:sz="0" w:space="0" w:color="auto"/>
        <w:bottom w:val="none" w:sz="0" w:space="0" w:color="auto"/>
        <w:right w:val="none" w:sz="0" w:space="0" w:color="auto"/>
      </w:divBdr>
    </w:div>
    <w:div w:id="937059208">
      <w:bodyDiv w:val="1"/>
      <w:marLeft w:val="0"/>
      <w:marRight w:val="0"/>
      <w:marTop w:val="0"/>
      <w:marBottom w:val="0"/>
      <w:divBdr>
        <w:top w:val="none" w:sz="0" w:space="0" w:color="auto"/>
        <w:left w:val="none" w:sz="0" w:space="0" w:color="auto"/>
        <w:bottom w:val="none" w:sz="0" w:space="0" w:color="auto"/>
        <w:right w:val="none" w:sz="0" w:space="0" w:color="auto"/>
      </w:divBdr>
    </w:div>
    <w:div w:id="1073938664">
      <w:bodyDiv w:val="1"/>
      <w:marLeft w:val="0"/>
      <w:marRight w:val="0"/>
      <w:marTop w:val="0"/>
      <w:marBottom w:val="0"/>
      <w:divBdr>
        <w:top w:val="none" w:sz="0" w:space="0" w:color="auto"/>
        <w:left w:val="none" w:sz="0" w:space="0" w:color="auto"/>
        <w:bottom w:val="none" w:sz="0" w:space="0" w:color="auto"/>
        <w:right w:val="none" w:sz="0" w:space="0" w:color="auto"/>
      </w:divBdr>
    </w:div>
    <w:div w:id="1104575066">
      <w:bodyDiv w:val="1"/>
      <w:marLeft w:val="0"/>
      <w:marRight w:val="0"/>
      <w:marTop w:val="0"/>
      <w:marBottom w:val="0"/>
      <w:divBdr>
        <w:top w:val="none" w:sz="0" w:space="0" w:color="auto"/>
        <w:left w:val="none" w:sz="0" w:space="0" w:color="auto"/>
        <w:bottom w:val="none" w:sz="0" w:space="0" w:color="auto"/>
        <w:right w:val="none" w:sz="0" w:space="0" w:color="auto"/>
      </w:divBdr>
    </w:div>
    <w:div w:id="1152598377">
      <w:bodyDiv w:val="1"/>
      <w:marLeft w:val="0"/>
      <w:marRight w:val="0"/>
      <w:marTop w:val="0"/>
      <w:marBottom w:val="0"/>
      <w:divBdr>
        <w:top w:val="none" w:sz="0" w:space="0" w:color="auto"/>
        <w:left w:val="none" w:sz="0" w:space="0" w:color="auto"/>
        <w:bottom w:val="none" w:sz="0" w:space="0" w:color="auto"/>
        <w:right w:val="none" w:sz="0" w:space="0" w:color="auto"/>
      </w:divBdr>
    </w:div>
    <w:div w:id="1512989152">
      <w:bodyDiv w:val="1"/>
      <w:marLeft w:val="0"/>
      <w:marRight w:val="0"/>
      <w:marTop w:val="0"/>
      <w:marBottom w:val="0"/>
      <w:divBdr>
        <w:top w:val="none" w:sz="0" w:space="0" w:color="auto"/>
        <w:left w:val="none" w:sz="0" w:space="0" w:color="auto"/>
        <w:bottom w:val="none" w:sz="0" w:space="0" w:color="auto"/>
        <w:right w:val="none" w:sz="0" w:space="0" w:color="auto"/>
      </w:divBdr>
    </w:div>
    <w:div w:id="1580209444">
      <w:bodyDiv w:val="1"/>
      <w:marLeft w:val="0"/>
      <w:marRight w:val="0"/>
      <w:marTop w:val="0"/>
      <w:marBottom w:val="0"/>
      <w:divBdr>
        <w:top w:val="none" w:sz="0" w:space="0" w:color="auto"/>
        <w:left w:val="none" w:sz="0" w:space="0" w:color="auto"/>
        <w:bottom w:val="none" w:sz="0" w:space="0" w:color="auto"/>
        <w:right w:val="none" w:sz="0" w:space="0" w:color="auto"/>
      </w:divBdr>
    </w:div>
    <w:div w:id="1889995409">
      <w:bodyDiv w:val="1"/>
      <w:marLeft w:val="0"/>
      <w:marRight w:val="0"/>
      <w:marTop w:val="0"/>
      <w:marBottom w:val="0"/>
      <w:divBdr>
        <w:top w:val="none" w:sz="0" w:space="0" w:color="auto"/>
        <w:left w:val="none" w:sz="0" w:space="0" w:color="auto"/>
        <w:bottom w:val="none" w:sz="0" w:space="0" w:color="auto"/>
        <w:right w:val="none" w:sz="0" w:space="0" w:color="auto"/>
      </w:divBdr>
    </w:div>
    <w:div w:id="1894192888">
      <w:bodyDiv w:val="1"/>
      <w:marLeft w:val="0"/>
      <w:marRight w:val="0"/>
      <w:marTop w:val="0"/>
      <w:marBottom w:val="0"/>
      <w:divBdr>
        <w:top w:val="none" w:sz="0" w:space="0" w:color="auto"/>
        <w:left w:val="none" w:sz="0" w:space="0" w:color="auto"/>
        <w:bottom w:val="none" w:sz="0" w:space="0" w:color="auto"/>
        <w:right w:val="none" w:sz="0" w:space="0" w:color="auto"/>
      </w:divBdr>
    </w:div>
    <w:div w:id="194611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fa.gov.sg/docs/default-source/publication/sg-food-statistics/singapore-food-statistics-2021.pdf" TargetMode="External"/><Relationship Id="rId21" Type="http://schemas.openxmlformats.org/officeDocument/2006/relationships/image" Target="media/image15.png"/><Relationship Id="rId42" Type="http://schemas.openxmlformats.org/officeDocument/2006/relationships/image" Target="media/image27.png"/><Relationship Id="rId63" Type="http://schemas.openxmlformats.org/officeDocument/2006/relationships/image" Target="media/image39.png"/><Relationship Id="rId84" Type="http://schemas.openxmlformats.org/officeDocument/2006/relationships/hyperlink" Target="https://www.ema.gov.sg/content/dam/corporate/resources/singapore-energy-statistics/excel/SES_Public_2023_tidy.xlsx.coredownload.xlsx" TargetMode="External"/><Relationship Id="rId138" Type="http://schemas.openxmlformats.org/officeDocument/2006/relationships/hyperlink" Target="https://tablebuilder.singstat.gov.sg/table/TS/M891471" TargetMode="External"/><Relationship Id="rId159" Type="http://schemas.openxmlformats.org/officeDocument/2006/relationships/footer" Target="footer1.xml"/><Relationship Id="rId107" Type="http://schemas.openxmlformats.org/officeDocument/2006/relationships/image" Target="media/image65.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35.png"/><Relationship Id="rId74" Type="http://schemas.openxmlformats.org/officeDocument/2006/relationships/hyperlink" Target="https://www.lta.gov.sg/content/dam/ltagov/who_we_are/statistics_and_publications/statistics/pdf/MVP01-4_MVP_by_fuel.pdf" TargetMode="External"/><Relationship Id="rId128" Type="http://schemas.openxmlformats.org/officeDocument/2006/relationships/image" Target="media/image74.png"/><Relationship Id="rId149" Type="http://schemas.openxmlformats.org/officeDocument/2006/relationships/image" Target="media/image82.png"/><Relationship Id="rId5" Type="http://schemas.openxmlformats.org/officeDocument/2006/relationships/footnotes" Target="footnotes.xml"/><Relationship Id="rId95" Type="http://schemas.openxmlformats.org/officeDocument/2006/relationships/image" Target="media/image58.png"/><Relationship Id="rId160"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28.png"/><Relationship Id="rId64" Type="http://schemas.openxmlformats.org/officeDocument/2006/relationships/hyperlink" Target="https://tablebuilder.singstat.gov.sg/table/TS/M651351" TargetMode="External"/><Relationship Id="rId118" Type="http://schemas.openxmlformats.org/officeDocument/2006/relationships/image" Target="media/image71.png"/><Relationship Id="rId139" Type="http://schemas.openxmlformats.org/officeDocument/2006/relationships/image" Target="media/image78.png"/><Relationship Id="rId85" Type="http://schemas.openxmlformats.org/officeDocument/2006/relationships/image" Target="media/image50.png"/><Relationship Id="rId150" Type="http://schemas.openxmlformats.org/officeDocument/2006/relationships/image" Target="media/image8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nparks.gov.sg/about-us/annual-reports/nparks-annual-report-archives" TargetMode="External"/><Relationship Id="rId38" Type="http://schemas.openxmlformats.org/officeDocument/2006/relationships/image" Target="media/image25.png"/><Relationship Id="rId59" Type="http://schemas.openxmlformats.org/officeDocument/2006/relationships/hyperlink" Target="https://www.ema.gov.sg/content/dam/corporate/resources/singapore-energy-statistics/excel/SES_Public_2023_tidy.xlsx.coredownload.xlsx" TargetMode="External"/><Relationship Id="rId103" Type="http://schemas.openxmlformats.org/officeDocument/2006/relationships/image" Target="media/image63.png"/><Relationship Id="rId108" Type="http://schemas.openxmlformats.org/officeDocument/2006/relationships/hyperlink" Target="https://www.nea.gov.sg/media/news/news/index/waste-generation-and-recycling-rates-increased-in-2022-as-economic-activity-picked-up" TargetMode="External"/><Relationship Id="rId124" Type="http://schemas.openxmlformats.org/officeDocument/2006/relationships/image" Target="media/image73.png"/><Relationship Id="rId129" Type="http://schemas.openxmlformats.org/officeDocument/2006/relationships/hyperlink" Target="https://kidb.adb.org/explore?filter%5Bindicator_id%5D=3020009&amp;filter%5Beconomy_code%5D=AFG%2CARM%2CAUS%2CAZE%2CBAN%2CBHU%2CBRU%2CCAM%2CCOO%2CFIJ%2CFSM%2CGEO%2CHKG%2CIND%2CINO%2CJPN%2CKAZ%2CKGZ%2CKIR%2CKOR%2CLAO%2CMAL%2CMLD%2CMON%2CMYA%2CNAU%2CNEP%2CNIU%2CNZL%2CPAK%2CPHI%2CPLW%2CPNG%2CPRC%2CRMI%2CSAM%2CSIN%2CSOL%2CSRI%2CTAJ%2CTAP%2CTHA%2CTIM%2CTKM%2CTON%2CTUV%2CUZB%2CVAN%2CVIE&amp;filter%5Byear%5D=2000%2C2001%2C2002%2C2003%2C2004%2C2005%2C2006%2C2007%2C2008%2C2009%2C2010%2C2011%2C2012%2C2013%2C2014%2C2015%2C2016%2C2017%2C2018%2C2019%2C2020%2C2021%2C2022%2C2023&amp;grouping=indicators&amp;showRegions=1" TargetMode="External"/><Relationship Id="rId54" Type="http://schemas.openxmlformats.org/officeDocument/2006/relationships/hyperlink" Target="https://www.ema.gov.sg/content/dam/corporate/resources/singapore-energy-statistics/excel/SES_Public_2023_tidy.xlsx.coredownload.xlsx" TargetMode="External"/><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image" Target="media/image55.png"/><Relationship Id="rId96" Type="http://schemas.openxmlformats.org/officeDocument/2006/relationships/image" Target="media/image59.png"/><Relationship Id="rId140" Type="http://schemas.openxmlformats.org/officeDocument/2006/relationships/hyperlink" Target="https://www.sfa.gov.sg/docs/default-source/publication/sg-food-statistics/singapore-food-statistics-2022.pdf" TargetMode="External"/><Relationship Id="rId145" Type="http://schemas.openxmlformats.org/officeDocument/2006/relationships/hyperlink" Target="https://www.sfa.gov.sg/docs/default-source/publication/sg-food-statistics/singapore-food-statistics-2021.pdf" TargetMode="External"/><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0.png"/><Relationship Id="rId49" Type="http://schemas.openxmlformats.org/officeDocument/2006/relationships/image" Target="media/image33.png"/><Relationship Id="rId114" Type="http://schemas.openxmlformats.org/officeDocument/2006/relationships/hyperlink" Target="https://www.sfa.gov.sg/docs/default-source/publication/sg-food-statistics/singapore-food-statistics-2021.pdf" TargetMode="External"/><Relationship Id="rId119" Type="http://schemas.openxmlformats.org/officeDocument/2006/relationships/hyperlink" Target="https://www.sfa.gov.sg/docs/default-source/publication/sg-food-statistics/singapore-food-statistics-2022.pdf" TargetMode="External"/><Relationship Id="rId44" Type="http://schemas.openxmlformats.org/officeDocument/2006/relationships/image" Target="media/image29.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48.png"/><Relationship Id="rId86" Type="http://schemas.openxmlformats.org/officeDocument/2006/relationships/image" Target="media/image51.png"/><Relationship Id="rId130" Type="http://schemas.openxmlformats.org/officeDocument/2006/relationships/image" Target="media/image75.png"/><Relationship Id="rId135" Type="http://schemas.openxmlformats.org/officeDocument/2006/relationships/image" Target="media/image77.png"/><Relationship Id="rId151" Type="http://schemas.openxmlformats.org/officeDocument/2006/relationships/image" Target="media/image84.png"/><Relationship Id="rId156" Type="http://schemas.openxmlformats.org/officeDocument/2006/relationships/image" Target="media/image8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nparks.gov.sg/about-us/annual-reports/nparks-annual-report-archives" TargetMode="External"/><Relationship Id="rId109" Type="http://schemas.openxmlformats.org/officeDocument/2006/relationships/image" Target="media/image66.png"/><Relationship Id="rId34" Type="http://schemas.openxmlformats.org/officeDocument/2006/relationships/image" Target="media/image23.png"/><Relationship Id="rId50" Type="http://schemas.openxmlformats.org/officeDocument/2006/relationships/hyperlink" Target="https://www.spgroup.com.sg/dam/spgroup/docs/our-services/utilities/tariff-information/Historical-Electricity-Tariff--1Q24-Final-.xlsx" TargetMode="External"/><Relationship Id="rId55" Type="http://schemas.openxmlformats.org/officeDocument/2006/relationships/hyperlink" Target="https://www.spgroup.com.sg/dam/spgroup/docs/our-services/utilities/tariff-information/Historical-Electricity-Tariff--1Q24-Final-.xlsx" TargetMode="External"/><Relationship Id="rId76" Type="http://schemas.openxmlformats.org/officeDocument/2006/relationships/hyperlink" Target="https://www.ema.gov.sg/content/dam/corporate/resources/singapore-energy-statistics/excel/SES_Public_2023_tidy.xlsx.coredownload.xlsx" TargetMode="External"/><Relationship Id="rId97" Type="http://schemas.openxmlformats.org/officeDocument/2006/relationships/hyperlink" Target="https://www.statista.com/statistics/628000/waste-disposed-in-singapore/" TargetMode="External"/><Relationship Id="rId104" Type="http://schemas.openxmlformats.org/officeDocument/2006/relationships/hyperlink" Target="https://www.nea.gov.sg/our-services/waste-management/reverse-vending-machines" TargetMode="External"/><Relationship Id="rId120" Type="http://schemas.openxmlformats.org/officeDocument/2006/relationships/hyperlink" Target="https://www.sfa.gov.sg/docs/default-source/publication/sg-food-statistics/singapore-food-statistics-2021.pdf" TargetMode="External"/><Relationship Id="rId125" Type="http://schemas.openxmlformats.org/officeDocument/2006/relationships/hyperlink" Target="https://www.nea.gov.sg/docs/default-source/default-document-library/waste-and-recycling-statistics-2017-to-2021.pdf" TargetMode="External"/><Relationship Id="rId141" Type="http://schemas.openxmlformats.org/officeDocument/2006/relationships/hyperlink" Target="https://www.sfa.gov.sg/docs/default-source/publication/sg-food-statistics/singapore-food-statistics-2021.pdf" TargetMode="External"/><Relationship Id="rId146" Type="http://schemas.openxmlformats.org/officeDocument/2006/relationships/hyperlink" Target="https://tablebuilder.singstat.gov.sg/table/TS/M891471" TargetMode="External"/><Relationship Id="rId7" Type="http://schemas.openxmlformats.org/officeDocument/2006/relationships/image" Target="media/image1.png"/><Relationship Id="rId71" Type="http://schemas.openxmlformats.org/officeDocument/2006/relationships/hyperlink" Target="https://www.lta.gov.sg/content/dam/ltagov/who_we_are/statistics_and_publications/statistics/pdf/MVP01-4_MVP_by_fuel.pdf" TargetMode="External"/><Relationship Id="rId92" Type="http://schemas.openxmlformats.org/officeDocument/2006/relationships/image" Target="media/image56.png"/><Relationship Id="rId162" Type="http://schemas.microsoft.com/office/2020/10/relationships/intelligence" Target="intelligence2.xml"/><Relationship Id="rId2" Type="http://schemas.openxmlformats.org/officeDocument/2006/relationships/styles" Target="styles.xml"/><Relationship Id="rId29" Type="http://schemas.openxmlformats.org/officeDocument/2006/relationships/hyperlink" Target="https://www.globalforestwatch.org/dashboards/country/SGP/" TargetMode="External"/><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hyperlink" Target="https://investors.grab.com/annual-reports-0" TargetMode="External"/><Relationship Id="rId87" Type="http://schemas.openxmlformats.org/officeDocument/2006/relationships/hyperlink" Target="https://www.singstat.gov.sg/find-data/search-by-theme/households/households/latest-data" TargetMode="External"/><Relationship Id="rId110" Type="http://schemas.openxmlformats.org/officeDocument/2006/relationships/image" Target="media/image67.png"/><Relationship Id="rId115" Type="http://schemas.openxmlformats.org/officeDocument/2006/relationships/image" Target="media/image70.png"/><Relationship Id="rId131" Type="http://schemas.openxmlformats.org/officeDocument/2006/relationships/hyperlink" Target="https://www.sfa.gov.sg/docs/default-source/publication/sg-food-statistics/singapore-food-statistics-2022.pdf" TargetMode="External"/><Relationship Id="rId136" Type="http://schemas.openxmlformats.org/officeDocument/2006/relationships/hyperlink" Target="https://www.sfa.gov.sg/docs/default-source/publication/sg-food-statistics/singapore-food-statistics-2022.pdf" TargetMode="External"/><Relationship Id="rId157" Type="http://schemas.openxmlformats.org/officeDocument/2006/relationships/image" Target="media/image90.png"/><Relationship Id="rId61" Type="http://schemas.openxmlformats.org/officeDocument/2006/relationships/hyperlink" Target="https://www.ema.gov.sg/content/dam/corporate/resources/singapore-energy-statistics/excel/SES_Public_2023_tidy.xlsx.coredownload.xlsx" TargetMode="External"/><Relationship Id="rId82" Type="http://schemas.openxmlformats.org/officeDocument/2006/relationships/hyperlink" Target="https://www.ema.gov.sg/content/dam/corporate/resources/singapore-energy-statistics/excel/SES_Public_2023_tidy.xlsx.coredownload.xlsx" TargetMode="External"/><Relationship Id="rId152"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www.nparks.gov.sg/about-us/annual-reports/nparks-annual-report-archives" TargetMode="External"/><Relationship Id="rId56" Type="http://schemas.openxmlformats.org/officeDocument/2006/relationships/image" Target="media/image36.png"/><Relationship Id="rId77" Type="http://schemas.openxmlformats.org/officeDocument/2006/relationships/image" Target="media/image46.png"/><Relationship Id="rId100" Type="http://schemas.openxmlformats.org/officeDocument/2006/relationships/hyperlink" Target="https://www.nea.gov.sg/media/news/news/index/waste-generation-and-recycling-rates-increased-in-2022-as-economic-activity-picked-up" TargetMode="External"/><Relationship Id="rId105" Type="http://schemas.openxmlformats.org/officeDocument/2006/relationships/image" Target="media/image64.png"/><Relationship Id="rId126" Type="http://schemas.openxmlformats.org/officeDocument/2006/relationships/hyperlink" Target="https://www.nea.gov.sg/our-services/waste-management/3r-programmes-and-resources/food-waste-management" TargetMode="External"/><Relationship Id="rId147" Type="http://schemas.openxmlformats.org/officeDocument/2006/relationships/image" Target="media/image80.jpe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hyperlink" Target="https://www.statista.com/statistics/628048/waste-recycled-in-singapore/" TargetMode="External"/><Relationship Id="rId121" Type="http://schemas.openxmlformats.org/officeDocument/2006/relationships/image" Target="media/image72.png"/><Relationship Id="rId142" Type="http://schemas.openxmlformats.org/officeDocument/2006/relationships/hyperlink" Target="https://tablebuilder.singstat.gov.sg/table/TS/M891471"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1.png"/><Relationship Id="rId67" Type="http://schemas.openxmlformats.org/officeDocument/2006/relationships/hyperlink" Target="https://investors.grab.com/annual-reports-0" TargetMode="External"/><Relationship Id="rId116" Type="http://schemas.openxmlformats.org/officeDocument/2006/relationships/hyperlink" Target="https://www.sfa.gov.sg/docs/default-source/publication/sg-food-statistics/singapore-food-statistics-2022.pdf" TargetMode="External"/><Relationship Id="rId137" Type="http://schemas.openxmlformats.org/officeDocument/2006/relationships/hyperlink" Target="https://www.sfa.gov.sg/docs/default-source/publication/sg-food-statistics/singapore-food-statistics-2021.pdf" TargetMode="External"/><Relationship Id="rId15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yperlink" Target="https://www.nparks.gov.sg/about-us/annual-reports/nparks-annual-report-archives" TargetMode="External"/><Relationship Id="rId62" Type="http://schemas.openxmlformats.org/officeDocument/2006/relationships/hyperlink" Target="https://www.spgroup.com.sg/dam/spgroup/docs/our-services/utilities/tariff-information/Historical-Electricity-Tariff--1Q24-Final-.xlsx" TargetMode="External"/><Relationship Id="rId83" Type="http://schemas.openxmlformats.org/officeDocument/2006/relationships/image" Target="media/image49.png"/><Relationship Id="rId88" Type="http://schemas.openxmlformats.org/officeDocument/2006/relationships/image" Target="media/image52.png"/><Relationship Id="rId111" Type="http://schemas.openxmlformats.org/officeDocument/2006/relationships/image" Target="media/image68.png"/><Relationship Id="rId132" Type="http://schemas.openxmlformats.org/officeDocument/2006/relationships/hyperlink" Target="https://www.sfa.gov.sg/docs/default-source/publication/sg-food-statistics/singapore-food-statistics-2021.pdf" TargetMode="External"/><Relationship Id="rId153" Type="http://schemas.openxmlformats.org/officeDocument/2006/relationships/image" Target="media/image86.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hyperlink" Target="https://www.ema.gov.sg/content/dam/corporate/resources/singapore-energy-statistics/excel/SES_Public_2023_tidy.xlsx.coredownload.xlsx" TargetMode="External"/><Relationship Id="rId106" Type="http://schemas.openxmlformats.org/officeDocument/2006/relationships/hyperlink" Target="https://www.nea.gov.sg/media/news/news/index/72-per-cent-of-households-recycle-in-2023" TargetMode="External"/><Relationship Id="rId127" Type="http://schemas.openxmlformats.org/officeDocument/2006/relationships/hyperlink" Target="https://www.imf.org/external/datamapper/NGDP_RPCH@WEO/SGP?zoom=SGP&amp;highlight=SGP" TargetMode="External"/><Relationship Id="rId10" Type="http://schemas.openxmlformats.org/officeDocument/2006/relationships/image" Target="media/image4.png"/><Relationship Id="rId31" Type="http://schemas.openxmlformats.org/officeDocument/2006/relationships/hyperlink" Target="https://ourworldindata.org/co2/country/singapore" TargetMode="External"/><Relationship Id="rId52" Type="http://schemas.openxmlformats.org/officeDocument/2006/relationships/hyperlink" Target="https://www.ema.gov.sg/content/dam/corporate/resources/singapore-energy-statistics/excel/SES_Public_2023_tidy.xlsx.coredownload.xlsx" TargetMode="External"/><Relationship Id="rId73" Type="http://schemas.openxmlformats.org/officeDocument/2006/relationships/image" Target="media/image44.png"/><Relationship Id="rId78" Type="http://schemas.openxmlformats.org/officeDocument/2006/relationships/hyperlink" Target="https://www.ema.gov.sg/content/dam/corporate/resources/singapore-energy-statistics/excel/SES_Public_2023_tidy.xlsx.coredownload.xlsx" TargetMode="External"/><Relationship Id="rId94" Type="http://schemas.openxmlformats.org/officeDocument/2006/relationships/hyperlink" Target="https://www.nea.gov.sg/our-services/waste-management/waste-statistics-and-overall-recycling" TargetMode="Externa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hyperlink" Target="https://www.sfa.gov.sg/docs/default-source/publication/sg-food-statistics/singapore-food-statistics-2022.pdf" TargetMode="External"/><Relationship Id="rId143" Type="http://schemas.openxmlformats.org/officeDocument/2006/relationships/image" Target="media/image79.png"/><Relationship Id="rId148"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tablebuilder.singstat.gov.sg/table/TS/M890151" TargetMode="External"/><Relationship Id="rId47" Type="http://schemas.openxmlformats.org/officeDocument/2006/relationships/image" Target="media/image32.png"/><Relationship Id="rId68" Type="http://schemas.openxmlformats.org/officeDocument/2006/relationships/image" Target="media/image41.png"/><Relationship Id="rId89" Type="http://schemas.openxmlformats.org/officeDocument/2006/relationships/image" Target="media/image53.png"/><Relationship Id="rId112" Type="http://schemas.openxmlformats.org/officeDocument/2006/relationships/image" Target="media/image69.png"/><Relationship Id="rId133" Type="http://schemas.openxmlformats.org/officeDocument/2006/relationships/image" Target="media/image76.png"/><Relationship Id="rId154" Type="http://schemas.openxmlformats.org/officeDocument/2006/relationships/image" Target="media/image87.png"/><Relationship Id="rId16" Type="http://schemas.openxmlformats.org/officeDocument/2006/relationships/image" Target="media/image10.png"/><Relationship Id="rId37" Type="http://schemas.openxmlformats.org/officeDocument/2006/relationships/hyperlink" Target="https://www.nparks.gov.sg/about-us/annual-reports/nparks-annual-report-archives" TargetMode="External"/><Relationship Id="rId58" Type="http://schemas.openxmlformats.org/officeDocument/2006/relationships/image" Target="media/image37.png"/><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hyperlink" Target="https://www.sfa.gov.sg/docs/default-source/publication/sg-food-statistics/singapore-food-statistics-2021.pdf" TargetMode="External"/><Relationship Id="rId144" Type="http://schemas.openxmlformats.org/officeDocument/2006/relationships/hyperlink" Target="https://www.sfa.gov.sg/docs/default-source/publication/sg-food-statistics/singapore-food-statistics-2022.pdf" TargetMode="External"/><Relationship Id="rId90" Type="http://schemas.openxmlformats.org/officeDocument/2006/relationships/image" Target="media/image54.png"/><Relationship Id="rId27" Type="http://schemas.openxmlformats.org/officeDocument/2006/relationships/hyperlink" Target="https://www.nparks.gov.sg/about-us/annual-reports/nparks-annual-report-archives" TargetMode="External"/><Relationship Id="rId48" Type="http://schemas.openxmlformats.org/officeDocument/2006/relationships/hyperlink" Target="https://www.ema.gov.sg/content/dam/corporate/resources/singapore-energy-statistics/excel/SES_Public_2023_tidy.xlsx.coredownload.xlsx" TargetMode="External"/><Relationship Id="rId69" Type="http://schemas.openxmlformats.org/officeDocument/2006/relationships/hyperlink" Target="https://tablebuilder.singstat.gov.sg/table/TS/M651351" TargetMode="External"/><Relationship Id="rId113" Type="http://schemas.openxmlformats.org/officeDocument/2006/relationships/hyperlink" Target="https://www.sfa.gov.sg/docs/default-source/publication/sg-food-statistics/singapore-food-statistics-2022.pdf" TargetMode="External"/><Relationship Id="rId134" Type="http://schemas.openxmlformats.org/officeDocument/2006/relationships/hyperlink" Target="https://tablebuilder.singstat.gov.sg/table/TS/M891471" TargetMode="External"/><Relationship Id="rId80" Type="http://schemas.openxmlformats.org/officeDocument/2006/relationships/hyperlink" Target="https://www.ema.gov.sg/content/dam/corporate/resources/singapore-energy-statistics/excel/SES_Public_2023_tidy.xlsx.coredownload.xlsx" TargetMode="External"/><Relationship Id="rId155" Type="http://schemas.openxmlformats.org/officeDocument/2006/relationships/image" Target="media/image88.png"/></Relationships>
</file>

<file path=word/_rels/header1.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6565</Words>
  <Characters>36502</Characters>
  <Application>Microsoft Office Word</Application>
  <DocSecurity>0</DocSecurity>
  <Lines>912</Lines>
  <Paragraphs>598</Paragraphs>
  <ScaleCrop>false</ScaleCrop>
  <Company/>
  <LinksUpToDate>false</LinksUpToDate>
  <CharactersWithSpaces>42469</CharactersWithSpaces>
  <SharedDoc>false</SharedDoc>
  <HLinks>
    <vt:vector size="366" baseType="variant">
      <vt:variant>
        <vt:i4>1048595</vt:i4>
      </vt:variant>
      <vt:variant>
        <vt:i4>180</vt:i4>
      </vt:variant>
      <vt:variant>
        <vt:i4>0</vt:i4>
      </vt:variant>
      <vt:variant>
        <vt:i4>5</vt:i4>
      </vt:variant>
      <vt:variant>
        <vt:lpwstr>https://tablebuilder.singstat.gov.sg/table/TS/M891471</vt:lpwstr>
      </vt:variant>
      <vt:variant>
        <vt:lpwstr/>
      </vt:variant>
      <vt:variant>
        <vt:i4>4456543</vt:i4>
      </vt:variant>
      <vt:variant>
        <vt:i4>177</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174</vt:i4>
      </vt:variant>
      <vt:variant>
        <vt:i4>0</vt:i4>
      </vt:variant>
      <vt:variant>
        <vt:i4>5</vt:i4>
      </vt:variant>
      <vt:variant>
        <vt:lpwstr>https://www.sfa.gov.sg/docs/default-source/publication/sg-food-statistics/singapore-food-statistics-2022.pdf</vt:lpwstr>
      </vt:variant>
      <vt:variant>
        <vt:lpwstr/>
      </vt:variant>
      <vt:variant>
        <vt:i4>1048595</vt:i4>
      </vt:variant>
      <vt:variant>
        <vt:i4>171</vt:i4>
      </vt:variant>
      <vt:variant>
        <vt:i4>0</vt:i4>
      </vt:variant>
      <vt:variant>
        <vt:i4>5</vt:i4>
      </vt:variant>
      <vt:variant>
        <vt:lpwstr>https://tablebuilder.singstat.gov.sg/table/TS/M891471</vt:lpwstr>
      </vt:variant>
      <vt:variant>
        <vt:lpwstr/>
      </vt:variant>
      <vt:variant>
        <vt:i4>4456543</vt:i4>
      </vt:variant>
      <vt:variant>
        <vt:i4>168</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165</vt:i4>
      </vt:variant>
      <vt:variant>
        <vt:i4>0</vt:i4>
      </vt:variant>
      <vt:variant>
        <vt:i4>5</vt:i4>
      </vt:variant>
      <vt:variant>
        <vt:lpwstr>https://www.sfa.gov.sg/docs/default-source/publication/sg-food-statistics/singapore-food-statistics-2022.pdf</vt:lpwstr>
      </vt:variant>
      <vt:variant>
        <vt:lpwstr/>
      </vt:variant>
      <vt:variant>
        <vt:i4>1048595</vt:i4>
      </vt:variant>
      <vt:variant>
        <vt:i4>162</vt:i4>
      </vt:variant>
      <vt:variant>
        <vt:i4>0</vt:i4>
      </vt:variant>
      <vt:variant>
        <vt:i4>5</vt:i4>
      </vt:variant>
      <vt:variant>
        <vt:lpwstr>https://tablebuilder.singstat.gov.sg/table/TS/M891471</vt:lpwstr>
      </vt:variant>
      <vt:variant>
        <vt:lpwstr/>
      </vt:variant>
      <vt:variant>
        <vt:i4>4456543</vt:i4>
      </vt:variant>
      <vt:variant>
        <vt:i4>159</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156</vt:i4>
      </vt:variant>
      <vt:variant>
        <vt:i4>0</vt:i4>
      </vt:variant>
      <vt:variant>
        <vt:i4>5</vt:i4>
      </vt:variant>
      <vt:variant>
        <vt:lpwstr>https://www.sfa.gov.sg/docs/default-source/publication/sg-food-statistics/singapore-food-statistics-2022.pdf</vt:lpwstr>
      </vt:variant>
      <vt:variant>
        <vt:lpwstr/>
      </vt:variant>
      <vt:variant>
        <vt:i4>1048595</vt:i4>
      </vt:variant>
      <vt:variant>
        <vt:i4>153</vt:i4>
      </vt:variant>
      <vt:variant>
        <vt:i4>0</vt:i4>
      </vt:variant>
      <vt:variant>
        <vt:i4>5</vt:i4>
      </vt:variant>
      <vt:variant>
        <vt:lpwstr>https://tablebuilder.singstat.gov.sg/table/TS/M891471</vt:lpwstr>
      </vt:variant>
      <vt:variant>
        <vt:lpwstr/>
      </vt:variant>
      <vt:variant>
        <vt:i4>4456543</vt:i4>
      </vt:variant>
      <vt:variant>
        <vt:i4>150</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147</vt:i4>
      </vt:variant>
      <vt:variant>
        <vt:i4>0</vt:i4>
      </vt:variant>
      <vt:variant>
        <vt:i4>5</vt:i4>
      </vt:variant>
      <vt:variant>
        <vt:lpwstr>https://www.sfa.gov.sg/docs/default-source/publication/sg-food-statistics/singapore-food-statistics-2022.pdf</vt:lpwstr>
      </vt:variant>
      <vt:variant>
        <vt:lpwstr/>
      </vt:variant>
      <vt:variant>
        <vt:i4>852054</vt:i4>
      </vt:variant>
      <vt:variant>
        <vt:i4>144</vt:i4>
      </vt:variant>
      <vt:variant>
        <vt:i4>0</vt:i4>
      </vt:variant>
      <vt:variant>
        <vt:i4>5</vt:i4>
      </vt:variant>
      <vt:variant>
        <vt:lpwstr>https://kidb.adb.org/explore?filter%5Bindicator_id%5D=3020009&amp;filter%5Beconomy_code%5D=AFG%2CARM%2CAUS%2CAZE%2CBAN%2CBHU%2CBRU%2CCAM%2CCOO%2CFIJ%2CFSM%2CGEO%2CHKG%2CIND%2CINO%2CJPN%2CKAZ%2CKGZ%2CKIR%2CKOR%2CLAO%2CMAL%2CMLD%2CMON%2CMYA%2CNAU%2CNEP%2CNIU%2CNZL%2CPAK%2CPHI%2CPLW%2CPNG%2CPRC%2CRMI%2CSAM%2CSIN%2CSOL%2CSRI%2CTAJ%2CTAP%2CTHA%2CTIM%2CTKM%2CTON%2CTUV%2CUZB%2CVAN%2CVIE&amp;filter%5Byear%5D=2000%2C2001%2C2002%2C2003%2C2004%2C2005%2C2006%2C2007%2C2008%2C2009%2C2010%2C2011%2C2012%2C2013%2C2014%2C2015%2C2016%2C2017%2C2018%2C2019%2C2020%2C2021%2C2022%2C2023&amp;grouping=indicators&amp;showRegions=1</vt:lpwstr>
      </vt:variant>
      <vt:variant>
        <vt:lpwstr/>
      </vt:variant>
      <vt:variant>
        <vt:i4>2621548</vt:i4>
      </vt:variant>
      <vt:variant>
        <vt:i4>141</vt:i4>
      </vt:variant>
      <vt:variant>
        <vt:i4>0</vt:i4>
      </vt:variant>
      <vt:variant>
        <vt:i4>5</vt:i4>
      </vt:variant>
      <vt:variant>
        <vt:lpwstr>https://www.imf.org/external/datamapper/NGDP_RPCH@WEO/SGP?zoom=SGP&amp;highlight=SGP</vt:lpwstr>
      </vt:variant>
      <vt:variant>
        <vt:lpwstr/>
      </vt:variant>
      <vt:variant>
        <vt:i4>2818102</vt:i4>
      </vt:variant>
      <vt:variant>
        <vt:i4>138</vt:i4>
      </vt:variant>
      <vt:variant>
        <vt:i4>0</vt:i4>
      </vt:variant>
      <vt:variant>
        <vt:i4>5</vt:i4>
      </vt:variant>
      <vt:variant>
        <vt:lpwstr>https://www.nea.gov.sg/our-services/waste-management/3r-programmes-and-resources/food-waste-management</vt:lpwstr>
      </vt:variant>
      <vt:variant>
        <vt:lpwstr/>
      </vt:variant>
      <vt:variant>
        <vt:i4>7733369</vt:i4>
      </vt:variant>
      <vt:variant>
        <vt:i4>135</vt:i4>
      </vt:variant>
      <vt:variant>
        <vt:i4>0</vt:i4>
      </vt:variant>
      <vt:variant>
        <vt:i4>5</vt:i4>
      </vt:variant>
      <vt:variant>
        <vt:lpwstr>https://www.nea.gov.sg/docs/default-source/default-document-library/waste-and-recycling-statistics-2017-to-2021.pdf</vt:lpwstr>
      </vt:variant>
      <vt:variant>
        <vt:lpwstr/>
      </vt:variant>
      <vt:variant>
        <vt:i4>4456543</vt:i4>
      </vt:variant>
      <vt:variant>
        <vt:i4>132</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129</vt:i4>
      </vt:variant>
      <vt:variant>
        <vt:i4>0</vt:i4>
      </vt:variant>
      <vt:variant>
        <vt:i4>5</vt:i4>
      </vt:variant>
      <vt:variant>
        <vt:lpwstr>https://www.sfa.gov.sg/docs/default-source/publication/sg-food-statistics/singapore-food-statistics-2022.pdf</vt:lpwstr>
      </vt:variant>
      <vt:variant>
        <vt:lpwstr/>
      </vt:variant>
      <vt:variant>
        <vt:i4>4456543</vt:i4>
      </vt:variant>
      <vt:variant>
        <vt:i4>126</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123</vt:i4>
      </vt:variant>
      <vt:variant>
        <vt:i4>0</vt:i4>
      </vt:variant>
      <vt:variant>
        <vt:i4>5</vt:i4>
      </vt:variant>
      <vt:variant>
        <vt:lpwstr>https://www.sfa.gov.sg/docs/default-source/publication/sg-food-statistics/singapore-food-statistics-2022.pdf</vt:lpwstr>
      </vt:variant>
      <vt:variant>
        <vt:lpwstr/>
      </vt:variant>
      <vt:variant>
        <vt:i4>4456543</vt:i4>
      </vt:variant>
      <vt:variant>
        <vt:i4>120</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117</vt:i4>
      </vt:variant>
      <vt:variant>
        <vt:i4>0</vt:i4>
      </vt:variant>
      <vt:variant>
        <vt:i4>5</vt:i4>
      </vt:variant>
      <vt:variant>
        <vt:lpwstr>https://www.sfa.gov.sg/docs/default-source/publication/sg-food-statistics/singapore-food-statistics-2022.pdf</vt:lpwstr>
      </vt:variant>
      <vt:variant>
        <vt:lpwstr/>
      </vt:variant>
      <vt:variant>
        <vt:i4>4456543</vt:i4>
      </vt:variant>
      <vt:variant>
        <vt:i4>114</vt:i4>
      </vt:variant>
      <vt:variant>
        <vt:i4>0</vt:i4>
      </vt:variant>
      <vt:variant>
        <vt:i4>5</vt:i4>
      </vt:variant>
      <vt:variant>
        <vt:lpwstr>https://www.sfa.gov.sg/docs/default-source/publication/sg-food-statistics/singapore-food-statistics-2021.pdf</vt:lpwstr>
      </vt:variant>
      <vt:variant>
        <vt:lpwstr/>
      </vt:variant>
      <vt:variant>
        <vt:i4>4653151</vt:i4>
      </vt:variant>
      <vt:variant>
        <vt:i4>111</vt:i4>
      </vt:variant>
      <vt:variant>
        <vt:i4>0</vt:i4>
      </vt:variant>
      <vt:variant>
        <vt:i4>5</vt:i4>
      </vt:variant>
      <vt:variant>
        <vt:lpwstr>https://www.sfa.gov.sg/docs/default-source/publication/sg-food-statistics/singapore-food-statistics-2022.pdf</vt:lpwstr>
      </vt:variant>
      <vt:variant>
        <vt:lpwstr/>
      </vt:variant>
      <vt:variant>
        <vt:i4>6094913</vt:i4>
      </vt:variant>
      <vt:variant>
        <vt:i4>108</vt:i4>
      </vt:variant>
      <vt:variant>
        <vt:i4>0</vt:i4>
      </vt:variant>
      <vt:variant>
        <vt:i4>5</vt:i4>
      </vt:variant>
      <vt:variant>
        <vt:lpwstr>https://www.nea.gov.sg/media/news/news/index/waste-generation-and-recycling-rates-increased-in-2022-as-economic-activity-picked-up</vt:lpwstr>
      </vt:variant>
      <vt:variant>
        <vt:lpwstr>:~:text=Overall%2C%20the%20recycling%20rate%20%5B4,12%20per%20cent%20in%202022</vt:lpwstr>
      </vt:variant>
      <vt:variant>
        <vt:i4>6357092</vt:i4>
      </vt:variant>
      <vt:variant>
        <vt:i4>105</vt:i4>
      </vt:variant>
      <vt:variant>
        <vt:i4>0</vt:i4>
      </vt:variant>
      <vt:variant>
        <vt:i4>5</vt:i4>
      </vt:variant>
      <vt:variant>
        <vt:lpwstr>https://www.nea.gov.sg/media/news/news/index/72-per-cent-of-households-recycle-in-2023</vt:lpwstr>
      </vt:variant>
      <vt:variant>
        <vt:lpwstr>:~:text=3%20NEA's%202023%20survey%20on,the%20recycling%20bins%20and%20chutes</vt:lpwstr>
      </vt:variant>
      <vt:variant>
        <vt:i4>5308427</vt:i4>
      </vt:variant>
      <vt:variant>
        <vt:i4>102</vt:i4>
      </vt:variant>
      <vt:variant>
        <vt:i4>0</vt:i4>
      </vt:variant>
      <vt:variant>
        <vt:i4>5</vt:i4>
      </vt:variant>
      <vt:variant>
        <vt:lpwstr>https://www.nea.gov.sg/our-services/waste-management/reverse-vending-machines</vt:lpwstr>
      </vt:variant>
      <vt:variant>
        <vt:lpwstr/>
      </vt:variant>
      <vt:variant>
        <vt:i4>6094913</vt:i4>
      </vt:variant>
      <vt:variant>
        <vt:i4>99</vt:i4>
      </vt:variant>
      <vt:variant>
        <vt:i4>0</vt:i4>
      </vt:variant>
      <vt:variant>
        <vt:i4>5</vt:i4>
      </vt:variant>
      <vt:variant>
        <vt:lpwstr>https://www.nea.gov.sg/media/news/news/index/waste-generation-and-recycling-rates-increased-in-2022-as-economic-activity-picked-up</vt:lpwstr>
      </vt:variant>
      <vt:variant>
        <vt:lpwstr>:~:text=Overall%2C%20the%20recycling%20rate%20%5B4,12%20per%20cent%20in%202022</vt:lpwstr>
      </vt:variant>
      <vt:variant>
        <vt:i4>7209017</vt:i4>
      </vt:variant>
      <vt:variant>
        <vt:i4>96</vt:i4>
      </vt:variant>
      <vt:variant>
        <vt:i4>0</vt:i4>
      </vt:variant>
      <vt:variant>
        <vt:i4>5</vt:i4>
      </vt:variant>
      <vt:variant>
        <vt:lpwstr>https://www.statista.com/statistics/628048/waste-recycled-in-singapore/</vt:lpwstr>
      </vt:variant>
      <vt:variant>
        <vt:lpwstr/>
      </vt:variant>
      <vt:variant>
        <vt:i4>7077927</vt:i4>
      </vt:variant>
      <vt:variant>
        <vt:i4>93</vt:i4>
      </vt:variant>
      <vt:variant>
        <vt:i4>0</vt:i4>
      </vt:variant>
      <vt:variant>
        <vt:i4>5</vt:i4>
      </vt:variant>
      <vt:variant>
        <vt:lpwstr>https://www.statista.com/statistics/628000/waste-disposed-in-singapore/</vt:lpwstr>
      </vt:variant>
      <vt:variant>
        <vt:lpwstr/>
      </vt:variant>
      <vt:variant>
        <vt:i4>7209016</vt:i4>
      </vt:variant>
      <vt:variant>
        <vt:i4>90</vt:i4>
      </vt:variant>
      <vt:variant>
        <vt:i4>0</vt:i4>
      </vt:variant>
      <vt:variant>
        <vt:i4>5</vt:i4>
      </vt:variant>
      <vt:variant>
        <vt:lpwstr>https://www.nea.gov.sg/our-services/waste-management/waste-statistics-and-overall-recycling</vt:lpwstr>
      </vt:variant>
      <vt:variant>
        <vt:lpwstr/>
      </vt:variant>
      <vt:variant>
        <vt:i4>7602211</vt:i4>
      </vt:variant>
      <vt:variant>
        <vt:i4>87</vt:i4>
      </vt:variant>
      <vt:variant>
        <vt:i4>0</vt:i4>
      </vt:variant>
      <vt:variant>
        <vt:i4>5</vt:i4>
      </vt:variant>
      <vt:variant>
        <vt:lpwstr>https://www.singstat.gov.sg/find-data/search-by-theme/households/households/latest-data</vt:lpwstr>
      </vt:variant>
      <vt:variant>
        <vt:lpwstr/>
      </vt:variant>
      <vt:variant>
        <vt:i4>2162701</vt:i4>
      </vt:variant>
      <vt:variant>
        <vt:i4>84</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81</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78</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75</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72</vt:i4>
      </vt:variant>
      <vt:variant>
        <vt:i4>0</vt:i4>
      </vt:variant>
      <vt:variant>
        <vt:i4>5</vt:i4>
      </vt:variant>
      <vt:variant>
        <vt:lpwstr>https://www.ema.gov.sg/content/dam/corporate/resources/singapore-energy-statistics/excel/SES_Public_2023_tidy.xlsx.coredownload.xlsx</vt:lpwstr>
      </vt:variant>
      <vt:variant>
        <vt:lpwstr/>
      </vt:variant>
      <vt:variant>
        <vt:i4>983148</vt:i4>
      </vt:variant>
      <vt:variant>
        <vt:i4>69</vt:i4>
      </vt:variant>
      <vt:variant>
        <vt:i4>0</vt:i4>
      </vt:variant>
      <vt:variant>
        <vt:i4>5</vt:i4>
      </vt:variant>
      <vt:variant>
        <vt:lpwstr>https://www.lta.gov.sg/content/dam/ltagov/who_we_are/statistics_and_publications/statistics/pdf/MVP01-4_MVP_by_fuel.pdf</vt:lpwstr>
      </vt:variant>
      <vt:variant>
        <vt:lpwstr/>
      </vt:variant>
      <vt:variant>
        <vt:i4>983148</vt:i4>
      </vt:variant>
      <vt:variant>
        <vt:i4>66</vt:i4>
      </vt:variant>
      <vt:variant>
        <vt:i4>0</vt:i4>
      </vt:variant>
      <vt:variant>
        <vt:i4>5</vt:i4>
      </vt:variant>
      <vt:variant>
        <vt:lpwstr>https://www.lta.gov.sg/content/dam/ltagov/who_we_are/statistics_and_publications/statistics/pdf/MVP01-4_MVP_by_fuel.pdf</vt:lpwstr>
      </vt:variant>
      <vt:variant>
        <vt:lpwstr/>
      </vt:variant>
      <vt:variant>
        <vt:i4>1835032</vt:i4>
      </vt:variant>
      <vt:variant>
        <vt:i4>63</vt:i4>
      </vt:variant>
      <vt:variant>
        <vt:i4>0</vt:i4>
      </vt:variant>
      <vt:variant>
        <vt:i4>5</vt:i4>
      </vt:variant>
      <vt:variant>
        <vt:lpwstr>https://tablebuilder.singstat.gov.sg/table/TS/M651351</vt:lpwstr>
      </vt:variant>
      <vt:variant>
        <vt:lpwstr/>
      </vt:variant>
      <vt:variant>
        <vt:i4>3932204</vt:i4>
      </vt:variant>
      <vt:variant>
        <vt:i4>60</vt:i4>
      </vt:variant>
      <vt:variant>
        <vt:i4>0</vt:i4>
      </vt:variant>
      <vt:variant>
        <vt:i4>5</vt:i4>
      </vt:variant>
      <vt:variant>
        <vt:lpwstr>https://investors.grab.com/annual-reports-0</vt:lpwstr>
      </vt:variant>
      <vt:variant>
        <vt:lpwstr/>
      </vt:variant>
      <vt:variant>
        <vt:i4>3932204</vt:i4>
      </vt:variant>
      <vt:variant>
        <vt:i4>57</vt:i4>
      </vt:variant>
      <vt:variant>
        <vt:i4>0</vt:i4>
      </vt:variant>
      <vt:variant>
        <vt:i4>5</vt:i4>
      </vt:variant>
      <vt:variant>
        <vt:lpwstr>https://investors.grab.com/annual-reports-0</vt:lpwstr>
      </vt:variant>
      <vt:variant>
        <vt:lpwstr/>
      </vt:variant>
      <vt:variant>
        <vt:i4>1835032</vt:i4>
      </vt:variant>
      <vt:variant>
        <vt:i4>54</vt:i4>
      </vt:variant>
      <vt:variant>
        <vt:i4>0</vt:i4>
      </vt:variant>
      <vt:variant>
        <vt:i4>5</vt:i4>
      </vt:variant>
      <vt:variant>
        <vt:lpwstr>https://tablebuilder.singstat.gov.sg/table/TS/M651351</vt:lpwstr>
      </vt:variant>
      <vt:variant>
        <vt:lpwstr/>
      </vt:variant>
      <vt:variant>
        <vt:i4>1835081</vt:i4>
      </vt:variant>
      <vt:variant>
        <vt:i4>51</vt:i4>
      </vt:variant>
      <vt:variant>
        <vt:i4>0</vt:i4>
      </vt:variant>
      <vt:variant>
        <vt:i4>5</vt:i4>
      </vt:variant>
      <vt:variant>
        <vt:lpwstr>https://www.spgroup.com.sg/dam/spgroup/docs/our-services/utilities/tariff-information/Historical-Electricity-Tariff--1Q24-Final-.xlsx</vt:lpwstr>
      </vt:variant>
      <vt:variant>
        <vt:lpwstr/>
      </vt:variant>
      <vt:variant>
        <vt:i4>2162701</vt:i4>
      </vt:variant>
      <vt:variant>
        <vt:i4>48</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45</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42</vt:i4>
      </vt:variant>
      <vt:variant>
        <vt:i4>0</vt:i4>
      </vt:variant>
      <vt:variant>
        <vt:i4>5</vt:i4>
      </vt:variant>
      <vt:variant>
        <vt:lpwstr>https://www.ema.gov.sg/content/dam/corporate/resources/singapore-energy-statistics/excel/SES_Public_2023_tidy.xlsx.coredownload.xlsx</vt:lpwstr>
      </vt:variant>
      <vt:variant>
        <vt:lpwstr/>
      </vt:variant>
      <vt:variant>
        <vt:i4>1835081</vt:i4>
      </vt:variant>
      <vt:variant>
        <vt:i4>39</vt:i4>
      </vt:variant>
      <vt:variant>
        <vt:i4>0</vt:i4>
      </vt:variant>
      <vt:variant>
        <vt:i4>5</vt:i4>
      </vt:variant>
      <vt:variant>
        <vt:lpwstr>https://www.spgroup.com.sg/dam/spgroup/docs/our-services/utilities/tariff-information/Historical-Electricity-Tariff--1Q24-Final-.xlsx</vt:lpwstr>
      </vt:variant>
      <vt:variant>
        <vt:lpwstr/>
      </vt:variant>
      <vt:variant>
        <vt:i4>2162701</vt:i4>
      </vt:variant>
      <vt:variant>
        <vt:i4>36</vt:i4>
      </vt:variant>
      <vt:variant>
        <vt:i4>0</vt:i4>
      </vt:variant>
      <vt:variant>
        <vt:i4>5</vt:i4>
      </vt:variant>
      <vt:variant>
        <vt:lpwstr>https://www.ema.gov.sg/content/dam/corporate/resources/singapore-energy-statistics/excel/SES_Public_2023_tidy.xlsx.coredownload.xlsx</vt:lpwstr>
      </vt:variant>
      <vt:variant>
        <vt:lpwstr/>
      </vt:variant>
      <vt:variant>
        <vt:i4>2162701</vt:i4>
      </vt:variant>
      <vt:variant>
        <vt:i4>33</vt:i4>
      </vt:variant>
      <vt:variant>
        <vt:i4>0</vt:i4>
      </vt:variant>
      <vt:variant>
        <vt:i4>5</vt:i4>
      </vt:variant>
      <vt:variant>
        <vt:lpwstr>https://www.ema.gov.sg/content/dam/corporate/resources/singapore-energy-statistics/excel/SES_Public_2023_tidy.xlsx.coredownload.xlsx</vt:lpwstr>
      </vt:variant>
      <vt:variant>
        <vt:lpwstr/>
      </vt:variant>
      <vt:variant>
        <vt:i4>1835081</vt:i4>
      </vt:variant>
      <vt:variant>
        <vt:i4>30</vt:i4>
      </vt:variant>
      <vt:variant>
        <vt:i4>0</vt:i4>
      </vt:variant>
      <vt:variant>
        <vt:i4>5</vt:i4>
      </vt:variant>
      <vt:variant>
        <vt:lpwstr>https://www.spgroup.com.sg/dam/spgroup/docs/our-services/utilities/tariff-information/Historical-Electricity-Tariff--1Q24-Final-.xlsx</vt:lpwstr>
      </vt:variant>
      <vt:variant>
        <vt:lpwstr/>
      </vt:variant>
      <vt:variant>
        <vt:i4>2162701</vt:i4>
      </vt:variant>
      <vt:variant>
        <vt:i4>27</vt:i4>
      </vt:variant>
      <vt:variant>
        <vt:i4>0</vt:i4>
      </vt:variant>
      <vt:variant>
        <vt:i4>5</vt:i4>
      </vt:variant>
      <vt:variant>
        <vt:lpwstr>https://www.ema.gov.sg/content/dam/corporate/resources/singapore-energy-statistics/excel/SES_Public_2023_tidy.xlsx.coredownload.xlsx</vt:lpwstr>
      </vt:variant>
      <vt:variant>
        <vt:lpwstr/>
      </vt:variant>
      <vt:variant>
        <vt:i4>7143543</vt:i4>
      </vt:variant>
      <vt:variant>
        <vt:i4>24</vt:i4>
      </vt:variant>
      <vt:variant>
        <vt:i4>0</vt:i4>
      </vt:variant>
      <vt:variant>
        <vt:i4>5</vt:i4>
      </vt:variant>
      <vt:variant>
        <vt:lpwstr>https://www.nparks.gov.sg/about-us/annual-reports/nparks-annual-report-archives</vt:lpwstr>
      </vt:variant>
      <vt:variant>
        <vt:lpwstr/>
      </vt:variant>
      <vt:variant>
        <vt:i4>7143543</vt:i4>
      </vt:variant>
      <vt:variant>
        <vt:i4>21</vt:i4>
      </vt:variant>
      <vt:variant>
        <vt:i4>0</vt:i4>
      </vt:variant>
      <vt:variant>
        <vt:i4>5</vt:i4>
      </vt:variant>
      <vt:variant>
        <vt:lpwstr>https://www.nparks.gov.sg/about-us/annual-reports/nparks-annual-report-archives</vt:lpwstr>
      </vt:variant>
      <vt:variant>
        <vt:lpwstr/>
      </vt:variant>
      <vt:variant>
        <vt:i4>7143543</vt:i4>
      </vt:variant>
      <vt:variant>
        <vt:i4>18</vt:i4>
      </vt:variant>
      <vt:variant>
        <vt:i4>0</vt:i4>
      </vt:variant>
      <vt:variant>
        <vt:i4>5</vt:i4>
      </vt:variant>
      <vt:variant>
        <vt:lpwstr>https://www.nparks.gov.sg/about-us/annual-reports/nparks-annual-report-archives</vt:lpwstr>
      </vt:variant>
      <vt:variant>
        <vt:lpwstr/>
      </vt:variant>
      <vt:variant>
        <vt:i4>7143543</vt:i4>
      </vt:variant>
      <vt:variant>
        <vt:i4>15</vt:i4>
      </vt:variant>
      <vt:variant>
        <vt:i4>0</vt:i4>
      </vt:variant>
      <vt:variant>
        <vt:i4>5</vt:i4>
      </vt:variant>
      <vt:variant>
        <vt:lpwstr>https://www.nparks.gov.sg/about-us/annual-reports/nparks-annual-report-archives</vt:lpwstr>
      </vt:variant>
      <vt:variant>
        <vt:lpwstr/>
      </vt:variant>
      <vt:variant>
        <vt:i4>7143543</vt:i4>
      </vt:variant>
      <vt:variant>
        <vt:i4>12</vt:i4>
      </vt:variant>
      <vt:variant>
        <vt:i4>0</vt:i4>
      </vt:variant>
      <vt:variant>
        <vt:i4>5</vt:i4>
      </vt:variant>
      <vt:variant>
        <vt:lpwstr>https://www.nparks.gov.sg/about-us/annual-reports/nparks-annual-report-archives</vt:lpwstr>
      </vt:variant>
      <vt:variant>
        <vt:lpwstr/>
      </vt:variant>
      <vt:variant>
        <vt:i4>6225988</vt:i4>
      </vt:variant>
      <vt:variant>
        <vt:i4>9</vt:i4>
      </vt:variant>
      <vt:variant>
        <vt:i4>0</vt:i4>
      </vt:variant>
      <vt:variant>
        <vt:i4>5</vt:i4>
      </vt:variant>
      <vt:variant>
        <vt:lpwstr>https://ourworldindata.org/co2/country/singapore</vt:lpwstr>
      </vt:variant>
      <vt:variant>
        <vt:lpwstr/>
      </vt:variant>
      <vt:variant>
        <vt:i4>5898313</vt:i4>
      </vt:variant>
      <vt:variant>
        <vt:i4>6</vt:i4>
      </vt:variant>
      <vt:variant>
        <vt:i4>0</vt:i4>
      </vt:variant>
      <vt:variant>
        <vt:i4>5</vt:i4>
      </vt:variant>
      <vt:variant>
        <vt:lpwstr>https://www.globalforestwatch.org/dashboards/country/SGP/</vt:lpwstr>
      </vt:variant>
      <vt:variant>
        <vt:lpwstr/>
      </vt:variant>
      <vt:variant>
        <vt:i4>7143543</vt:i4>
      </vt:variant>
      <vt:variant>
        <vt:i4>3</vt:i4>
      </vt:variant>
      <vt:variant>
        <vt:i4>0</vt:i4>
      </vt:variant>
      <vt:variant>
        <vt:i4>5</vt:i4>
      </vt:variant>
      <vt:variant>
        <vt:lpwstr>https://www.nparks.gov.sg/about-us/annual-reports/nparks-annual-report-archives</vt:lpwstr>
      </vt:variant>
      <vt:variant>
        <vt:lpwstr/>
      </vt:variant>
      <vt:variant>
        <vt:i4>1245206</vt:i4>
      </vt:variant>
      <vt:variant>
        <vt:i4>0</vt:i4>
      </vt:variant>
      <vt:variant>
        <vt:i4>0</vt:i4>
      </vt:variant>
      <vt:variant>
        <vt:i4>5</vt:i4>
      </vt:variant>
      <vt:variant>
        <vt:lpwstr>https://tablebuilder.singstat.gov.sg/table/TS/M890151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IT1394 Visual Analytics Project</dc:title>
  <dc:subject/>
  <dc:creator>Tze Hsuen Choo</dc:creator>
  <cp:keywords/>
  <dc:description/>
  <cp:lastModifiedBy>Tze Hsuen Choo</cp:lastModifiedBy>
  <cp:revision>2</cp:revision>
  <dcterms:created xsi:type="dcterms:W3CDTF">2024-02-18T14:01:00Z</dcterms:created>
  <dcterms:modified xsi:type="dcterms:W3CDTF">2024-02-18T14:01:00Z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d6f0360f-1f56-4aee-8b68-31b56ba225b2</vt:lpwstr>
  </property>
</Properties>
</file>